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B7861" w:rsidRDefault="00BB7861" w:rsidP="00016BE5">
      <w:pPr>
        <w:pStyle w:val="MQMajorHeadings"/>
        <w:rPr>
          <w:sz w:val="36"/>
          <w:szCs w:val="36"/>
        </w:rPr>
      </w:pPr>
    </w:p>
    <w:p w:rsidR="00E120FE" w:rsidRPr="00D86FCA" w:rsidRDefault="00D86FCA" w:rsidP="00016BE5">
      <w:pPr>
        <w:pStyle w:val="MQMajorHeadings"/>
        <w:rPr>
          <w:sz w:val="36"/>
          <w:szCs w:val="36"/>
        </w:rPr>
      </w:pPr>
      <w:r>
        <w:rPr>
          <w:sz w:val="36"/>
          <w:szCs w:val="36"/>
        </w:rPr>
        <w:t xml:space="preserve">Information Sheet - </w:t>
      </w:r>
      <w:r w:rsidR="00B9702B" w:rsidRPr="00D86FCA">
        <w:rPr>
          <w:sz w:val="36"/>
          <w:szCs w:val="36"/>
        </w:rPr>
        <w:t xml:space="preserve">Joint PhD </w:t>
      </w:r>
      <w:r w:rsidR="00545F9F" w:rsidRPr="00D86FCA">
        <w:rPr>
          <w:sz w:val="36"/>
          <w:szCs w:val="36"/>
        </w:rPr>
        <w:t xml:space="preserve">Program </w:t>
      </w:r>
      <w:r w:rsidR="00B9702B" w:rsidRPr="00D86FCA">
        <w:rPr>
          <w:sz w:val="36"/>
          <w:szCs w:val="36"/>
        </w:rPr>
        <w:t>Macquarie University, Australia and Universität Hamburg, Germany</w:t>
      </w:r>
      <w:r w:rsidR="005C2B5A" w:rsidRPr="00D86FCA">
        <w:rPr>
          <w:sz w:val="36"/>
          <w:szCs w:val="36"/>
        </w:rPr>
        <w:t xml:space="preserve"> </w:t>
      </w:r>
      <w:r>
        <w:rPr>
          <w:sz w:val="36"/>
          <w:szCs w:val="36"/>
        </w:rPr>
        <w:t>(</w:t>
      </w:r>
      <w:r w:rsidR="005C2B5A" w:rsidRPr="00D86FCA">
        <w:rPr>
          <w:sz w:val="36"/>
          <w:szCs w:val="36"/>
        </w:rPr>
        <w:t>MQ Outbound candidates</w:t>
      </w:r>
      <w:r>
        <w:rPr>
          <w:sz w:val="36"/>
          <w:szCs w:val="36"/>
        </w:rPr>
        <w:t>)</w:t>
      </w:r>
    </w:p>
    <w:p w:rsidR="00016BE5" w:rsidRPr="002B6F94" w:rsidRDefault="002B6F94" w:rsidP="002B6F94">
      <w:pPr>
        <w:pStyle w:val="HeaderSub"/>
        <w:pBdr>
          <w:top w:val="single" w:sz="4" w:space="4" w:color="auto"/>
          <w:bottom w:val="single" w:sz="4" w:space="4" w:color="auto"/>
        </w:pBdr>
        <w:tabs>
          <w:tab w:val="clear" w:pos="10773"/>
          <w:tab w:val="left" w:pos="1650"/>
          <w:tab w:val="right" w:pos="9639"/>
        </w:tabs>
      </w:pPr>
      <w:r>
        <w:t xml:space="preserve">UHH </w:t>
      </w:r>
      <w:r w:rsidRPr="002B6F94">
        <w:t>Department of International</w:t>
      </w:r>
      <w:r>
        <w:t xml:space="preserve"> Affairs</w:t>
      </w:r>
      <w:r w:rsidRPr="002B6F94">
        <w:t xml:space="preserve"> / </w:t>
      </w:r>
      <w:r>
        <w:t xml:space="preserve">MQ </w:t>
      </w:r>
      <w:r w:rsidRPr="002B6F94">
        <w:t>G</w:t>
      </w:r>
      <w:r>
        <w:t>raduate Research Academy</w:t>
      </w:r>
      <w:r w:rsidRPr="002B6F94">
        <w:tab/>
      </w:r>
      <w:r w:rsidR="00D86FCA">
        <w:t>June</w:t>
      </w:r>
      <w:r w:rsidR="00016BE5" w:rsidRPr="002B6F94">
        <w:t xml:space="preserve"> 20</w:t>
      </w:r>
      <w:r>
        <w:t>22</w:t>
      </w:r>
    </w:p>
    <w:p w:rsidR="00A411B1" w:rsidRDefault="00A411B1" w:rsidP="00A411B1">
      <w:pPr>
        <w:pStyle w:val="berschrift2"/>
        <w:rPr>
          <w:lang w:val="en-AU"/>
        </w:rPr>
      </w:pPr>
    </w:p>
    <w:p w:rsidR="00A411B1" w:rsidRDefault="00A411B1" w:rsidP="006F4881">
      <w:pPr>
        <w:pStyle w:val="berschrift2"/>
        <w:rPr>
          <w:lang w:val="en-AU"/>
        </w:rPr>
      </w:pPr>
      <w:r>
        <w:rPr>
          <w:lang w:val="en-AU"/>
        </w:rPr>
        <w:t xml:space="preserve">Steps to be followed </w:t>
      </w:r>
      <w:r w:rsidR="007B2BE1">
        <w:rPr>
          <w:lang w:val="en-AU"/>
        </w:rPr>
        <w:t>to initiate the process</w:t>
      </w:r>
      <w:r>
        <w:rPr>
          <w:lang w:val="en-AU"/>
        </w:rPr>
        <w:t xml:space="preserve"> at UHH</w:t>
      </w:r>
    </w:p>
    <w:p w:rsidR="006F4881" w:rsidRPr="006F4881" w:rsidRDefault="006F4881" w:rsidP="006F4881">
      <w:pPr>
        <w:rPr>
          <w:lang w:val="en-AU"/>
        </w:rPr>
      </w:pPr>
    </w:p>
    <w:p w:rsidR="00A411B1" w:rsidRDefault="007B2BE1" w:rsidP="00B9702B">
      <w:pPr>
        <w:pStyle w:val="StandardWeb"/>
        <w:shd w:val="clear" w:color="auto" w:fill="FFFFFF"/>
        <w:spacing w:before="0" w:beforeAutospacing="0" w:after="0" w:afterAutospacing="0"/>
        <w:rPr>
          <w:rFonts w:ascii="Calibri" w:hAnsi="Calibri" w:cs="Calibri"/>
          <w:color w:val="201F1E"/>
          <w:sz w:val="22"/>
          <w:szCs w:val="22"/>
          <w:bdr w:val="none" w:sz="0" w:space="0" w:color="auto" w:frame="1"/>
          <w:shd w:val="clear" w:color="auto" w:fill="FFFFFF"/>
          <w:lang w:val="en-US"/>
        </w:rPr>
      </w:pPr>
      <w:r>
        <w:rPr>
          <w:rFonts w:ascii="Calibri" w:hAnsi="Calibri" w:cs="Calibri"/>
          <w:color w:val="201F1E"/>
          <w:sz w:val="22"/>
          <w:szCs w:val="22"/>
          <w:bdr w:val="none" w:sz="0" w:space="0" w:color="auto" w:frame="1"/>
          <w:shd w:val="clear" w:color="auto" w:fill="FFFFFF"/>
        </w:rPr>
        <w:t xml:space="preserve">Step </w:t>
      </w:r>
      <w:r w:rsidR="00A411B1">
        <w:rPr>
          <w:rFonts w:ascii="Calibri" w:hAnsi="Calibri" w:cs="Calibri"/>
          <w:color w:val="201F1E"/>
          <w:sz w:val="22"/>
          <w:szCs w:val="22"/>
          <w:bdr w:val="none" w:sz="0" w:space="0" w:color="auto" w:frame="1"/>
          <w:shd w:val="clear" w:color="auto" w:fill="FFFFFF"/>
          <w:lang w:val="en-US"/>
        </w:rPr>
        <w:t>1.</w:t>
      </w:r>
      <w:r w:rsidR="006F4881">
        <w:rPr>
          <w:rFonts w:ascii="Calibri" w:hAnsi="Calibri" w:cs="Calibri"/>
          <w:color w:val="201F1E"/>
          <w:sz w:val="22"/>
          <w:szCs w:val="22"/>
          <w:bdr w:val="none" w:sz="0" w:space="0" w:color="auto" w:frame="1"/>
          <w:shd w:val="clear" w:color="auto" w:fill="FFFFFF"/>
          <w:lang w:val="en-US"/>
        </w:rPr>
        <w:t xml:space="preserve"> Finding a suitable supervisor:</w:t>
      </w:r>
      <w:r>
        <w:rPr>
          <w:rFonts w:ascii="Calibri" w:hAnsi="Calibri" w:cs="Calibri"/>
          <w:color w:val="201F1E"/>
          <w:sz w:val="22"/>
          <w:szCs w:val="22"/>
          <w:bdr w:val="none" w:sz="0" w:space="0" w:color="auto" w:frame="1"/>
          <w:shd w:val="clear" w:color="auto" w:fill="FFFFFF"/>
          <w:lang w:val="en-US"/>
        </w:rPr>
        <w:t xml:space="preserve"> </w:t>
      </w:r>
      <w:r w:rsidR="00D86FCA">
        <w:rPr>
          <w:rFonts w:ascii="Calibri" w:hAnsi="Calibri" w:cs="Calibri"/>
          <w:color w:val="201F1E"/>
          <w:sz w:val="22"/>
          <w:szCs w:val="22"/>
          <w:bdr w:val="none" w:sz="0" w:space="0" w:color="auto" w:frame="1"/>
          <w:shd w:val="clear" w:color="auto" w:fill="FFFFFF"/>
          <w:lang w:val="en-US"/>
        </w:rPr>
        <w:t>The c</w:t>
      </w:r>
      <w:r w:rsidR="00141BEC">
        <w:rPr>
          <w:rFonts w:ascii="Calibri" w:hAnsi="Calibri" w:cs="Calibri"/>
          <w:color w:val="201F1E"/>
          <w:sz w:val="22"/>
          <w:szCs w:val="22"/>
          <w:bdr w:val="none" w:sz="0" w:space="0" w:color="auto" w:frame="1"/>
          <w:shd w:val="clear" w:color="auto" w:fill="FFFFFF"/>
          <w:lang w:val="en-US"/>
        </w:rPr>
        <w:t xml:space="preserve">andidate </w:t>
      </w:r>
      <w:r w:rsidR="00D86FCA">
        <w:rPr>
          <w:rFonts w:ascii="Calibri" w:hAnsi="Calibri" w:cs="Calibri"/>
          <w:color w:val="201F1E"/>
          <w:sz w:val="22"/>
          <w:szCs w:val="22"/>
          <w:bdr w:val="none" w:sz="0" w:space="0" w:color="auto" w:frame="1"/>
          <w:shd w:val="clear" w:color="auto" w:fill="FFFFFF"/>
          <w:lang w:val="en-US"/>
        </w:rPr>
        <w:t>should</w:t>
      </w:r>
      <w:r w:rsidR="00141BEC">
        <w:rPr>
          <w:rFonts w:ascii="Calibri" w:hAnsi="Calibri" w:cs="Calibri"/>
          <w:color w:val="201F1E"/>
          <w:sz w:val="22"/>
          <w:szCs w:val="22"/>
          <w:bdr w:val="none" w:sz="0" w:space="0" w:color="auto" w:frame="1"/>
          <w:shd w:val="clear" w:color="auto" w:fill="FFFFFF"/>
          <w:lang w:val="en-US"/>
        </w:rPr>
        <w:t xml:space="preserve"> discuss their plan to enrol in a Joint PhD at M</w:t>
      </w:r>
      <w:r w:rsidR="006F4881">
        <w:rPr>
          <w:rFonts w:ascii="Calibri" w:hAnsi="Calibri" w:cs="Calibri"/>
          <w:color w:val="201F1E"/>
          <w:sz w:val="22"/>
          <w:szCs w:val="22"/>
          <w:bdr w:val="none" w:sz="0" w:space="0" w:color="auto" w:frame="1"/>
          <w:shd w:val="clear" w:color="auto" w:fill="FFFFFF"/>
          <w:lang w:val="en-US"/>
        </w:rPr>
        <w:t>acquarie University (M</w:t>
      </w:r>
      <w:r w:rsidR="00141BEC">
        <w:rPr>
          <w:rFonts w:ascii="Calibri" w:hAnsi="Calibri" w:cs="Calibri"/>
          <w:color w:val="201F1E"/>
          <w:sz w:val="22"/>
          <w:szCs w:val="22"/>
          <w:bdr w:val="none" w:sz="0" w:space="0" w:color="auto" w:frame="1"/>
          <w:shd w:val="clear" w:color="auto" w:fill="FFFFFF"/>
          <w:lang w:val="en-US"/>
        </w:rPr>
        <w:t>Q</w:t>
      </w:r>
      <w:r w:rsidR="006F4881">
        <w:rPr>
          <w:rFonts w:ascii="Calibri" w:hAnsi="Calibri" w:cs="Calibri"/>
          <w:color w:val="201F1E"/>
          <w:sz w:val="22"/>
          <w:szCs w:val="22"/>
          <w:bdr w:val="none" w:sz="0" w:space="0" w:color="auto" w:frame="1"/>
          <w:shd w:val="clear" w:color="auto" w:fill="FFFFFF"/>
          <w:lang w:val="en-US"/>
        </w:rPr>
        <w:t>)</w:t>
      </w:r>
      <w:r w:rsidR="00141BEC">
        <w:rPr>
          <w:rFonts w:ascii="Calibri" w:hAnsi="Calibri" w:cs="Calibri"/>
          <w:color w:val="201F1E"/>
          <w:sz w:val="22"/>
          <w:szCs w:val="22"/>
          <w:bdr w:val="none" w:sz="0" w:space="0" w:color="auto" w:frame="1"/>
          <w:shd w:val="clear" w:color="auto" w:fill="FFFFFF"/>
          <w:lang w:val="en-US"/>
        </w:rPr>
        <w:t xml:space="preserve"> and </w:t>
      </w:r>
      <w:r w:rsidR="006F4881" w:rsidRPr="006F4881">
        <w:rPr>
          <w:rFonts w:ascii="Calibri" w:hAnsi="Calibri" w:cs="Calibri"/>
          <w:color w:val="201F1E"/>
          <w:sz w:val="22"/>
          <w:szCs w:val="22"/>
          <w:bdr w:val="none" w:sz="0" w:space="0" w:color="auto" w:frame="1"/>
          <w:shd w:val="clear" w:color="auto" w:fill="FFFFFF"/>
          <w:lang w:val="en-US"/>
        </w:rPr>
        <w:t xml:space="preserve">Universität Hamburg </w:t>
      </w:r>
      <w:r w:rsidR="006F4881">
        <w:rPr>
          <w:rFonts w:ascii="Calibri" w:hAnsi="Calibri" w:cs="Calibri"/>
          <w:color w:val="201F1E"/>
          <w:sz w:val="22"/>
          <w:szCs w:val="22"/>
          <w:bdr w:val="none" w:sz="0" w:space="0" w:color="auto" w:frame="1"/>
          <w:shd w:val="clear" w:color="auto" w:fill="FFFFFF"/>
          <w:lang w:val="en-US"/>
        </w:rPr>
        <w:t>(</w:t>
      </w:r>
      <w:r w:rsidR="00141BEC">
        <w:rPr>
          <w:rFonts w:ascii="Calibri" w:hAnsi="Calibri" w:cs="Calibri"/>
          <w:color w:val="201F1E"/>
          <w:sz w:val="22"/>
          <w:szCs w:val="22"/>
          <w:bdr w:val="none" w:sz="0" w:space="0" w:color="auto" w:frame="1"/>
          <w:shd w:val="clear" w:color="auto" w:fill="FFFFFF"/>
          <w:lang w:val="en-US"/>
        </w:rPr>
        <w:t>UHH</w:t>
      </w:r>
      <w:r w:rsidR="006F4881">
        <w:rPr>
          <w:rFonts w:ascii="Calibri" w:hAnsi="Calibri" w:cs="Calibri"/>
          <w:color w:val="201F1E"/>
          <w:sz w:val="22"/>
          <w:szCs w:val="22"/>
          <w:bdr w:val="none" w:sz="0" w:space="0" w:color="auto" w:frame="1"/>
          <w:shd w:val="clear" w:color="auto" w:fill="FFFFFF"/>
          <w:lang w:val="en-US"/>
        </w:rPr>
        <w:t>)</w:t>
      </w:r>
      <w:r w:rsidR="00141BEC">
        <w:rPr>
          <w:rFonts w:ascii="Calibri" w:hAnsi="Calibri" w:cs="Calibri"/>
          <w:color w:val="201F1E"/>
          <w:sz w:val="22"/>
          <w:szCs w:val="22"/>
          <w:bdr w:val="none" w:sz="0" w:space="0" w:color="auto" w:frame="1"/>
          <w:shd w:val="clear" w:color="auto" w:fill="FFFFFF"/>
          <w:lang w:val="en-US"/>
        </w:rPr>
        <w:t xml:space="preserve"> with their MQ supervisor</w:t>
      </w:r>
      <w:r w:rsidR="00545F9F">
        <w:rPr>
          <w:rFonts w:ascii="Calibri" w:hAnsi="Calibri" w:cs="Calibri"/>
          <w:color w:val="201F1E"/>
          <w:sz w:val="22"/>
          <w:szCs w:val="22"/>
          <w:bdr w:val="none" w:sz="0" w:space="0" w:color="auto" w:frame="1"/>
          <w:shd w:val="clear" w:color="auto" w:fill="FFFFFF"/>
          <w:lang w:val="en-US"/>
        </w:rPr>
        <w:t xml:space="preserve"> while considering the MQ </w:t>
      </w:r>
      <w:hyperlink r:id="rId11" w:history="1">
        <w:r w:rsidR="00545F9F" w:rsidRPr="00545F9F">
          <w:rPr>
            <w:rStyle w:val="Hyperlink"/>
            <w:rFonts w:ascii="Calibri" w:hAnsi="Calibri" w:cs="Calibri"/>
            <w:sz w:val="22"/>
            <w:szCs w:val="22"/>
            <w:bdr w:val="none" w:sz="0" w:space="0" w:color="auto" w:frame="1"/>
            <w:shd w:val="clear" w:color="auto" w:fill="FFFFFF"/>
            <w:lang w:val="en-US"/>
          </w:rPr>
          <w:t>Guiding Principles for Cotutelle and Joint PhD Enrolment</w:t>
        </w:r>
      </w:hyperlink>
      <w:r w:rsidR="00141BEC">
        <w:rPr>
          <w:rFonts w:ascii="Calibri" w:hAnsi="Calibri" w:cs="Calibri"/>
          <w:color w:val="201F1E"/>
          <w:sz w:val="22"/>
          <w:szCs w:val="22"/>
          <w:bdr w:val="none" w:sz="0" w:space="0" w:color="auto" w:frame="1"/>
          <w:shd w:val="clear" w:color="auto" w:fill="FFFFFF"/>
          <w:lang w:val="en-US"/>
        </w:rPr>
        <w:t xml:space="preserve">. If </w:t>
      </w:r>
      <w:r w:rsidR="00D86FCA">
        <w:rPr>
          <w:rFonts w:ascii="Calibri" w:hAnsi="Calibri" w:cs="Calibri"/>
          <w:color w:val="201F1E"/>
          <w:sz w:val="22"/>
          <w:szCs w:val="22"/>
          <w:bdr w:val="none" w:sz="0" w:space="0" w:color="auto" w:frame="1"/>
          <w:shd w:val="clear" w:color="auto" w:fill="FFFFFF"/>
          <w:lang w:val="en-US"/>
        </w:rPr>
        <w:t xml:space="preserve">the </w:t>
      </w:r>
      <w:r w:rsidR="00141BEC">
        <w:rPr>
          <w:rFonts w:ascii="Calibri" w:hAnsi="Calibri" w:cs="Calibri"/>
          <w:color w:val="201F1E"/>
          <w:sz w:val="22"/>
          <w:szCs w:val="22"/>
          <w:bdr w:val="none" w:sz="0" w:space="0" w:color="auto" w:frame="1"/>
          <w:shd w:val="clear" w:color="auto" w:fill="FFFFFF"/>
          <w:lang w:val="en-US"/>
        </w:rPr>
        <w:t xml:space="preserve">MQ supervisor is supportive, </w:t>
      </w:r>
      <w:r w:rsidR="00D86FCA">
        <w:rPr>
          <w:rFonts w:ascii="Calibri" w:hAnsi="Calibri" w:cs="Calibri"/>
          <w:color w:val="201F1E"/>
          <w:sz w:val="22"/>
          <w:szCs w:val="22"/>
          <w:bdr w:val="none" w:sz="0" w:space="0" w:color="auto" w:frame="1"/>
          <w:shd w:val="clear" w:color="auto" w:fill="FFFFFF"/>
          <w:lang w:val="en-US"/>
        </w:rPr>
        <w:t xml:space="preserve">the </w:t>
      </w:r>
      <w:r w:rsidR="00141BEC">
        <w:rPr>
          <w:rFonts w:ascii="Calibri" w:hAnsi="Calibri" w:cs="Calibri"/>
          <w:color w:val="201F1E"/>
          <w:sz w:val="22"/>
          <w:szCs w:val="22"/>
          <w:bdr w:val="none" w:sz="0" w:space="0" w:color="auto" w:frame="1"/>
          <w:shd w:val="clear" w:color="auto" w:fill="FFFFFF"/>
          <w:lang w:val="en-US"/>
        </w:rPr>
        <w:t>c</w:t>
      </w:r>
      <w:r>
        <w:rPr>
          <w:rFonts w:ascii="Calibri" w:hAnsi="Calibri" w:cs="Calibri"/>
          <w:color w:val="201F1E"/>
          <w:sz w:val="22"/>
          <w:szCs w:val="22"/>
          <w:bdr w:val="none" w:sz="0" w:space="0" w:color="auto" w:frame="1"/>
          <w:shd w:val="clear" w:color="auto" w:fill="FFFFFF"/>
          <w:lang w:val="en-US"/>
        </w:rPr>
        <w:t xml:space="preserve">andidate </w:t>
      </w:r>
      <w:r w:rsidR="00D86FCA">
        <w:rPr>
          <w:rFonts w:ascii="Calibri" w:hAnsi="Calibri" w:cs="Calibri"/>
          <w:color w:val="201F1E"/>
          <w:sz w:val="22"/>
          <w:szCs w:val="22"/>
          <w:bdr w:val="none" w:sz="0" w:space="0" w:color="auto" w:frame="1"/>
          <w:shd w:val="clear" w:color="auto" w:fill="FFFFFF"/>
          <w:lang w:val="en-US"/>
        </w:rPr>
        <w:t>should</w:t>
      </w:r>
      <w:r>
        <w:rPr>
          <w:rFonts w:ascii="Calibri" w:hAnsi="Calibri" w:cs="Calibri"/>
          <w:color w:val="201F1E"/>
          <w:sz w:val="22"/>
          <w:szCs w:val="22"/>
          <w:bdr w:val="none" w:sz="0" w:space="0" w:color="auto" w:frame="1"/>
          <w:shd w:val="clear" w:color="auto" w:fill="FFFFFF"/>
          <w:lang w:val="en-US"/>
        </w:rPr>
        <w:t xml:space="preserve"> find a suitable supervisor a</w:t>
      </w:r>
      <w:r w:rsidR="00D86FCA">
        <w:rPr>
          <w:rFonts w:ascii="Calibri" w:hAnsi="Calibri" w:cs="Calibri"/>
          <w:color w:val="201F1E"/>
          <w:sz w:val="22"/>
          <w:szCs w:val="22"/>
          <w:bdr w:val="none" w:sz="0" w:space="0" w:color="auto" w:frame="1"/>
          <w:shd w:val="clear" w:color="auto" w:fill="FFFFFF"/>
          <w:lang w:val="en-US"/>
        </w:rPr>
        <w:t>t UHH. The c</w:t>
      </w:r>
      <w:r>
        <w:rPr>
          <w:rFonts w:ascii="Calibri" w:hAnsi="Calibri" w:cs="Calibri"/>
          <w:color w:val="201F1E"/>
          <w:sz w:val="22"/>
          <w:szCs w:val="22"/>
          <w:bdr w:val="none" w:sz="0" w:space="0" w:color="auto" w:frame="1"/>
          <w:shd w:val="clear" w:color="auto" w:fill="FFFFFF"/>
          <w:lang w:val="en-US"/>
        </w:rPr>
        <w:t>andidate</w:t>
      </w:r>
      <w:r w:rsidR="00D86FCA">
        <w:rPr>
          <w:rFonts w:ascii="Calibri" w:hAnsi="Calibri" w:cs="Calibri"/>
          <w:color w:val="201F1E"/>
          <w:sz w:val="22"/>
          <w:szCs w:val="22"/>
          <w:bdr w:val="none" w:sz="0" w:space="0" w:color="auto" w:frame="1"/>
          <w:shd w:val="clear" w:color="auto" w:fill="FFFFFF"/>
          <w:lang w:val="en-US"/>
        </w:rPr>
        <w:t xml:space="preserve"> should do so in close</w:t>
      </w:r>
      <w:r>
        <w:rPr>
          <w:rFonts w:ascii="Calibri" w:hAnsi="Calibri" w:cs="Calibri"/>
          <w:color w:val="201F1E"/>
          <w:sz w:val="22"/>
          <w:szCs w:val="22"/>
          <w:bdr w:val="none" w:sz="0" w:space="0" w:color="auto" w:frame="1"/>
          <w:shd w:val="clear" w:color="auto" w:fill="FFFFFF"/>
          <w:lang w:val="en-US"/>
        </w:rPr>
        <w:t xml:space="preserve"> consult</w:t>
      </w:r>
      <w:r w:rsidR="00D86FCA">
        <w:rPr>
          <w:rFonts w:ascii="Calibri" w:hAnsi="Calibri" w:cs="Calibri"/>
          <w:color w:val="201F1E"/>
          <w:sz w:val="22"/>
          <w:szCs w:val="22"/>
          <w:bdr w:val="none" w:sz="0" w:space="0" w:color="auto" w:frame="1"/>
          <w:shd w:val="clear" w:color="auto" w:fill="FFFFFF"/>
          <w:lang w:val="en-US"/>
        </w:rPr>
        <w:t>ation with</w:t>
      </w:r>
      <w:r>
        <w:rPr>
          <w:rFonts w:ascii="Calibri" w:hAnsi="Calibri" w:cs="Calibri"/>
          <w:color w:val="201F1E"/>
          <w:sz w:val="22"/>
          <w:szCs w:val="22"/>
          <w:bdr w:val="none" w:sz="0" w:space="0" w:color="auto" w:frame="1"/>
          <w:shd w:val="clear" w:color="auto" w:fill="FFFFFF"/>
          <w:lang w:val="en-US"/>
        </w:rPr>
        <w:t xml:space="preserve"> their MQ supervisor since they may have an existing relationship with a UHH academic.</w:t>
      </w:r>
    </w:p>
    <w:p w:rsidR="007B2BE1" w:rsidRDefault="007B2BE1" w:rsidP="00B9702B">
      <w:pPr>
        <w:pStyle w:val="StandardWeb"/>
        <w:shd w:val="clear" w:color="auto" w:fill="FFFFFF"/>
        <w:spacing w:before="0" w:beforeAutospacing="0" w:after="0" w:afterAutospacing="0"/>
        <w:rPr>
          <w:rFonts w:ascii="Calibri" w:hAnsi="Calibri" w:cs="Calibri"/>
          <w:color w:val="201F1E"/>
          <w:sz w:val="22"/>
          <w:szCs w:val="22"/>
          <w:bdr w:val="none" w:sz="0" w:space="0" w:color="auto" w:frame="1"/>
          <w:shd w:val="clear" w:color="auto" w:fill="FFFFFF"/>
          <w:lang w:val="en-US"/>
        </w:rPr>
      </w:pPr>
    </w:p>
    <w:p w:rsidR="007B2BE1" w:rsidRDefault="007B2BE1" w:rsidP="00B9702B">
      <w:pPr>
        <w:pStyle w:val="StandardWeb"/>
        <w:shd w:val="clear" w:color="auto" w:fill="FFFFFF"/>
        <w:spacing w:before="0" w:beforeAutospacing="0" w:after="0" w:afterAutospacing="0"/>
        <w:rPr>
          <w:rFonts w:ascii="Calibri" w:hAnsi="Calibri" w:cs="Calibri"/>
          <w:color w:val="201F1E"/>
          <w:sz w:val="22"/>
          <w:szCs w:val="22"/>
          <w:bdr w:val="none" w:sz="0" w:space="0" w:color="auto" w:frame="1"/>
          <w:shd w:val="clear" w:color="auto" w:fill="FFFFFF"/>
          <w:lang w:val="en-US"/>
        </w:rPr>
      </w:pPr>
      <w:r>
        <w:rPr>
          <w:rFonts w:ascii="Calibri" w:hAnsi="Calibri" w:cs="Calibri"/>
          <w:color w:val="201F1E"/>
          <w:sz w:val="22"/>
          <w:szCs w:val="22"/>
          <w:bdr w:val="none" w:sz="0" w:space="0" w:color="auto" w:frame="1"/>
          <w:shd w:val="clear" w:color="auto" w:fill="FFFFFF"/>
          <w:lang w:val="en-US"/>
        </w:rPr>
        <w:t xml:space="preserve">Step 2. </w:t>
      </w:r>
      <w:r w:rsidR="006F4881">
        <w:rPr>
          <w:rFonts w:ascii="Calibri" w:hAnsi="Calibri" w:cs="Calibri"/>
          <w:color w:val="201F1E"/>
          <w:sz w:val="22"/>
          <w:szCs w:val="22"/>
          <w:bdr w:val="none" w:sz="0" w:space="0" w:color="auto" w:frame="1"/>
          <w:shd w:val="clear" w:color="auto" w:fill="FFFFFF"/>
          <w:lang w:val="en-US"/>
        </w:rPr>
        <w:t xml:space="preserve">Application: </w:t>
      </w:r>
      <w:r>
        <w:rPr>
          <w:rFonts w:ascii="Calibri" w:hAnsi="Calibri" w:cs="Calibri"/>
          <w:color w:val="201F1E"/>
          <w:sz w:val="22"/>
          <w:szCs w:val="22"/>
          <w:bdr w:val="none" w:sz="0" w:space="0" w:color="auto" w:frame="1"/>
          <w:shd w:val="clear" w:color="auto" w:fill="FFFFFF"/>
          <w:lang w:val="en-US"/>
        </w:rPr>
        <w:t xml:space="preserve">After finding a supervisor, </w:t>
      </w:r>
      <w:r w:rsidR="00D86FCA">
        <w:rPr>
          <w:rFonts w:ascii="Calibri" w:hAnsi="Calibri" w:cs="Calibri"/>
          <w:color w:val="201F1E"/>
          <w:sz w:val="22"/>
          <w:szCs w:val="22"/>
          <w:bdr w:val="none" w:sz="0" w:space="0" w:color="auto" w:frame="1"/>
          <w:shd w:val="clear" w:color="auto" w:fill="FFFFFF"/>
          <w:lang w:val="en-US"/>
        </w:rPr>
        <w:t xml:space="preserve">the </w:t>
      </w:r>
      <w:r>
        <w:rPr>
          <w:rFonts w:ascii="Calibri" w:hAnsi="Calibri" w:cs="Calibri"/>
          <w:color w:val="201F1E"/>
          <w:sz w:val="22"/>
          <w:szCs w:val="22"/>
          <w:bdr w:val="none" w:sz="0" w:space="0" w:color="auto" w:frame="1"/>
          <w:shd w:val="clear" w:color="auto" w:fill="FFFFFF"/>
          <w:lang w:val="en-US"/>
        </w:rPr>
        <w:t xml:space="preserve">candidate </w:t>
      </w:r>
      <w:r w:rsidR="00D86FCA">
        <w:rPr>
          <w:rFonts w:ascii="Calibri" w:hAnsi="Calibri" w:cs="Calibri"/>
          <w:color w:val="201F1E"/>
          <w:sz w:val="22"/>
          <w:szCs w:val="22"/>
          <w:bdr w:val="none" w:sz="0" w:space="0" w:color="auto" w:frame="1"/>
          <w:shd w:val="clear" w:color="auto" w:fill="FFFFFF"/>
          <w:lang w:val="en-US"/>
        </w:rPr>
        <w:t>should</w:t>
      </w:r>
      <w:r>
        <w:rPr>
          <w:rFonts w:ascii="Calibri" w:hAnsi="Calibri" w:cs="Calibri"/>
          <w:color w:val="201F1E"/>
          <w:sz w:val="22"/>
          <w:szCs w:val="22"/>
          <w:bdr w:val="none" w:sz="0" w:space="0" w:color="auto" w:frame="1"/>
          <w:shd w:val="clear" w:color="auto" w:fill="FFFFFF"/>
          <w:lang w:val="en-US"/>
        </w:rPr>
        <w:t xml:space="preserve"> refer to the information on the website of the relevant UHH Faculty</w:t>
      </w:r>
      <w:r w:rsidR="003B2EC0">
        <w:rPr>
          <w:rFonts w:ascii="Calibri" w:hAnsi="Calibri" w:cs="Calibri"/>
          <w:color w:val="201F1E"/>
          <w:sz w:val="22"/>
          <w:szCs w:val="22"/>
          <w:bdr w:val="none" w:sz="0" w:space="0" w:color="auto" w:frame="1"/>
          <w:shd w:val="clear" w:color="auto" w:fill="FFFFFF"/>
          <w:lang w:val="en-US"/>
        </w:rPr>
        <w:t xml:space="preserve"> </w:t>
      </w:r>
      <w:r w:rsidR="00496460">
        <w:rPr>
          <w:rFonts w:ascii="Calibri" w:hAnsi="Calibri" w:cs="Calibri"/>
          <w:color w:val="201F1E"/>
          <w:sz w:val="22"/>
          <w:szCs w:val="22"/>
          <w:bdr w:val="none" w:sz="0" w:space="0" w:color="auto" w:frame="1"/>
          <w:shd w:val="clear" w:color="auto" w:fill="FFFFFF"/>
          <w:lang w:val="en-US"/>
        </w:rPr>
        <w:t>for application procedures. Candidates can also</w:t>
      </w:r>
      <w:r w:rsidR="003B2EC0">
        <w:rPr>
          <w:rFonts w:ascii="Calibri" w:hAnsi="Calibri" w:cs="Calibri"/>
          <w:color w:val="201F1E"/>
          <w:sz w:val="22"/>
          <w:szCs w:val="22"/>
          <w:bdr w:val="none" w:sz="0" w:space="0" w:color="auto" w:frame="1"/>
          <w:shd w:val="clear" w:color="auto" w:fill="FFFFFF"/>
          <w:lang w:val="en-US"/>
        </w:rPr>
        <w:t xml:space="preserve"> find the relevant doctoral regulations </w:t>
      </w:r>
      <w:r w:rsidR="00496460">
        <w:rPr>
          <w:rFonts w:ascii="Calibri" w:hAnsi="Calibri" w:cs="Calibri"/>
          <w:color w:val="201F1E"/>
          <w:sz w:val="22"/>
          <w:szCs w:val="22"/>
          <w:bdr w:val="none" w:sz="0" w:space="0" w:color="auto" w:frame="1"/>
          <w:shd w:val="clear" w:color="auto" w:fill="FFFFFF"/>
          <w:lang w:val="en-US"/>
        </w:rPr>
        <w:t>(</w:t>
      </w:r>
      <w:r w:rsidR="003B2EC0">
        <w:rPr>
          <w:rFonts w:ascii="Calibri" w:hAnsi="Calibri" w:cs="Calibri"/>
          <w:color w:val="201F1E"/>
          <w:sz w:val="22"/>
          <w:szCs w:val="22"/>
          <w:bdr w:val="none" w:sz="0" w:space="0" w:color="auto" w:frame="1"/>
          <w:shd w:val="clear" w:color="auto" w:fill="FFFFFF"/>
          <w:lang w:val="en-US"/>
        </w:rPr>
        <w:t>“Promotionsordnung”</w:t>
      </w:r>
      <w:r w:rsidR="00496460">
        <w:rPr>
          <w:rFonts w:ascii="Calibri" w:hAnsi="Calibri" w:cs="Calibri"/>
          <w:color w:val="201F1E"/>
          <w:sz w:val="22"/>
          <w:szCs w:val="22"/>
          <w:bdr w:val="none" w:sz="0" w:space="0" w:color="auto" w:frame="1"/>
          <w:shd w:val="clear" w:color="auto" w:fill="FFFFFF"/>
          <w:lang w:val="en-US"/>
        </w:rPr>
        <w:t>) on the website.</w:t>
      </w:r>
      <w:r w:rsidR="0062273C">
        <w:rPr>
          <w:rFonts w:ascii="Calibri" w:hAnsi="Calibri" w:cs="Calibri"/>
          <w:color w:val="201F1E"/>
          <w:sz w:val="22"/>
          <w:szCs w:val="22"/>
          <w:bdr w:val="none" w:sz="0" w:space="0" w:color="auto" w:frame="1"/>
          <w:shd w:val="clear" w:color="auto" w:fill="FFFFFF"/>
          <w:lang w:val="en-US"/>
        </w:rPr>
        <w:t xml:space="preserve"> </w:t>
      </w:r>
    </w:p>
    <w:p w:rsidR="007B2BE1" w:rsidRDefault="007B2BE1" w:rsidP="00B9702B">
      <w:pPr>
        <w:pStyle w:val="StandardWeb"/>
        <w:shd w:val="clear" w:color="auto" w:fill="FFFFFF"/>
        <w:spacing w:before="0" w:beforeAutospacing="0" w:after="0" w:afterAutospacing="0"/>
        <w:rPr>
          <w:rFonts w:ascii="Calibri" w:hAnsi="Calibri" w:cs="Calibri"/>
          <w:color w:val="201F1E"/>
          <w:sz w:val="22"/>
          <w:szCs w:val="22"/>
          <w:bdr w:val="none" w:sz="0" w:space="0" w:color="auto" w:frame="1"/>
          <w:shd w:val="clear" w:color="auto" w:fill="FFFFFF"/>
          <w:lang w:val="en-US"/>
        </w:rPr>
      </w:pPr>
    </w:p>
    <w:p w:rsidR="003B2EC0" w:rsidRDefault="00E54AD1" w:rsidP="003B2EC0">
      <w:pPr>
        <w:pStyle w:val="StandardWeb"/>
        <w:numPr>
          <w:ilvl w:val="0"/>
          <w:numId w:val="22"/>
        </w:numPr>
        <w:shd w:val="clear" w:color="auto" w:fill="FFFFFF"/>
        <w:spacing w:before="0" w:beforeAutospacing="0" w:after="0" w:afterAutospacing="0"/>
        <w:rPr>
          <w:rFonts w:ascii="Calibri" w:hAnsi="Calibri" w:cs="Calibri"/>
          <w:color w:val="201F1E"/>
          <w:sz w:val="22"/>
          <w:szCs w:val="22"/>
          <w:bdr w:val="none" w:sz="0" w:space="0" w:color="auto" w:frame="1"/>
          <w:shd w:val="clear" w:color="auto" w:fill="FFFFFF"/>
          <w:lang w:val="en-US"/>
        </w:rPr>
      </w:pPr>
      <w:hyperlink r:id="rId12" w:history="1">
        <w:r w:rsidR="007B2BE1" w:rsidRPr="002D0E6F">
          <w:rPr>
            <w:rStyle w:val="Hyperlink"/>
            <w:rFonts w:ascii="Calibri" w:hAnsi="Calibri" w:cs="Calibri"/>
            <w:sz w:val="22"/>
            <w:szCs w:val="22"/>
            <w:bdr w:val="none" w:sz="0" w:space="0" w:color="auto" w:frame="1"/>
            <w:shd w:val="clear" w:color="auto" w:fill="FFFFFF"/>
            <w:lang w:val="en-US"/>
          </w:rPr>
          <w:t>Faculty of Law</w:t>
        </w:r>
      </w:hyperlink>
    </w:p>
    <w:p w:rsidR="003B2EC0" w:rsidRDefault="00E54AD1" w:rsidP="002039ED">
      <w:pPr>
        <w:pStyle w:val="StandardWeb"/>
        <w:numPr>
          <w:ilvl w:val="0"/>
          <w:numId w:val="23"/>
        </w:numPr>
        <w:shd w:val="clear" w:color="auto" w:fill="FFFFFF"/>
        <w:spacing w:before="0" w:beforeAutospacing="0" w:after="0" w:afterAutospacing="0"/>
        <w:rPr>
          <w:rFonts w:ascii="Calibri" w:hAnsi="Calibri" w:cs="Calibri"/>
          <w:color w:val="201F1E"/>
          <w:sz w:val="22"/>
          <w:szCs w:val="22"/>
          <w:bdr w:val="none" w:sz="0" w:space="0" w:color="auto" w:frame="1"/>
          <w:shd w:val="clear" w:color="auto" w:fill="FFFFFF"/>
        </w:rPr>
      </w:pPr>
      <w:hyperlink r:id="rId13" w:history="1">
        <w:r w:rsidR="003B2EC0" w:rsidRPr="00BD451D">
          <w:rPr>
            <w:rStyle w:val="Hyperlink"/>
            <w:rFonts w:ascii="Calibri" w:hAnsi="Calibri" w:cs="Calibri"/>
            <w:sz w:val="22"/>
            <w:szCs w:val="22"/>
            <w:bdr w:val="none" w:sz="0" w:space="0" w:color="auto" w:frame="1"/>
            <w:shd w:val="clear" w:color="auto" w:fill="FFFFFF"/>
          </w:rPr>
          <w:t>Faculty of Business, Economics and Social Sciences</w:t>
        </w:r>
      </w:hyperlink>
    </w:p>
    <w:p w:rsidR="003B2EC0" w:rsidRPr="003B2EC0" w:rsidRDefault="00E54AD1" w:rsidP="002039ED">
      <w:pPr>
        <w:pStyle w:val="StandardWeb"/>
        <w:numPr>
          <w:ilvl w:val="0"/>
          <w:numId w:val="23"/>
        </w:numPr>
        <w:shd w:val="clear" w:color="auto" w:fill="FFFFFF"/>
        <w:spacing w:before="0" w:beforeAutospacing="0" w:after="0" w:afterAutospacing="0"/>
        <w:rPr>
          <w:rFonts w:ascii="Calibri" w:hAnsi="Calibri" w:cs="Calibri"/>
          <w:color w:val="201F1E"/>
          <w:sz w:val="22"/>
          <w:szCs w:val="22"/>
          <w:bdr w:val="none" w:sz="0" w:space="0" w:color="auto" w:frame="1"/>
          <w:shd w:val="clear" w:color="auto" w:fill="FFFFFF"/>
        </w:rPr>
      </w:pPr>
      <w:hyperlink r:id="rId14" w:history="1">
        <w:r w:rsidR="003B2EC0" w:rsidRPr="00CA3F91">
          <w:rPr>
            <w:rStyle w:val="Hyperlink"/>
            <w:rFonts w:ascii="Calibri" w:hAnsi="Calibri" w:cs="Calibri"/>
            <w:sz w:val="22"/>
            <w:szCs w:val="22"/>
            <w:bdr w:val="none" w:sz="0" w:space="0" w:color="auto" w:frame="1"/>
            <w:shd w:val="clear" w:color="auto" w:fill="FFFFFF"/>
          </w:rPr>
          <w:t>Faculty of Medicine</w:t>
        </w:r>
      </w:hyperlink>
    </w:p>
    <w:p w:rsidR="003B2EC0" w:rsidRPr="003B2EC0" w:rsidRDefault="00E54AD1" w:rsidP="003B2EC0">
      <w:pPr>
        <w:pStyle w:val="StandardWeb"/>
        <w:numPr>
          <w:ilvl w:val="0"/>
          <w:numId w:val="23"/>
        </w:numPr>
        <w:shd w:val="clear" w:color="auto" w:fill="FFFFFF"/>
        <w:spacing w:after="0"/>
        <w:rPr>
          <w:rFonts w:ascii="Calibri" w:hAnsi="Calibri" w:cs="Calibri"/>
          <w:color w:val="201F1E"/>
          <w:sz w:val="22"/>
          <w:szCs w:val="22"/>
          <w:bdr w:val="none" w:sz="0" w:space="0" w:color="auto" w:frame="1"/>
          <w:shd w:val="clear" w:color="auto" w:fill="FFFFFF"/>
        </w:rPr>
      </w:pPr>
      <w:hyperlink r:id="rId15" w:history="1">
        <w:r w:rsidR="003B2EC0" w:rsidRPr="00CA3F91">
          <w:rPr>
            <w:rStyle w:val="Hyperlink"/>
            <w:rFonts w:ascii="Calibri" w:hAnsi="Calibri" w:cs="Calibri"/>
            <w:sz w:val="22"/>
            <w:szCs w:val="22"/>
            <w:bdr w:val="none" w:sz="0" w:space="0" w:color="auto" w:frame="1"/>
            <w:shd w:val="clear" w:color="auto" w:fill="FFFFFF"/>
          </w:rPr>
          <w:t>Faculty of Education</w:t>
        </w:r>
      </w:hyperlink>
    </w:p>
    <w:p w:rsidR="003B2EC0" w:rsidRPr="003B2EC0" w:rsidRDefault="00E54AD1" w:rsidP="003B2EC0">
      <w:pPr>
        <w:pStyle w:val="StandardWeb"/>
        <w:numPr>
          <w:ilvl w:val="0"/>
          <w:numId w:val="23"/>
        </w:numPr>
        <w:shd w:val="clear" w:color="auto" w:fill="FFFFFF"/>
        <w:spacing w:after="0"/>
        <w:rPr>
          <w:rFonts w:ascii="Calibri" w:hAnsi="Calibri" w:cs="Calibri"/>
          <w:color w:val="201F1E"/>
          <w:sz w:val="22"/>
          <w:szCs w:val="22"/>
          <w:bdr w:val="none" w:sz="0" w:space="0" w:color="auto" w:frame="1"/>
          <w:shd w:val="clear" w:color="auto" w:fill="FFFFFF"/>
        </w:rPr>
      </w:pPr>
      <w:hyperlink r:id="rId16" w:history="1">
        <w:r w:rsidR="003B2EC0" w:rsidRPr="006724F0">
          <w:rPr>
            <w:rStyle w:val="Hyperlink"/>
            <w:rFonts w:ascii="Calibri" w:hAnsi="Calibri" w:cs="Calibri"/>
            <w:sz w:val="22"/>
            <w:szCs w:val="22"/>
            <w:bdr w:val="none" w:sz="0" w:space="0" w:color="auto" w:frame="1"/>
            <w:shd w:val="clear" w:color="auto" w:fill="FFFFFF"/>
          </w:rPr>
          <w:t>Faculty of Humanities</w:t>
        </w:r>
      </w:hyperlink>
    </w:p>
    <w:p w:rsidR="003B2EC0" w:rsidRPr="003B2EC0" w:rsidRDefault="00E54AD1" w:rsidP="003B2EC0">
      <w:pPr>
        <w:pStyle w:val="StandardWeb"/>
        <w:numPr>
          <w:ilvl w:val="0"/>
          <w:numId w:val="23"/>
        </w:numPr>
        <w:shd w:val="clear" w:color="auto" w:fill="FFFFFF"/>
        <w:spacing w:after="0"/>
        <w:rPr>
          <w:rFonts w:ascii="Calibri" w:hAnsi="Calibri" w:cs="Calibri"/>
          <w:color w:val="201F1E"/>
          <w:sz w:val="22"/>
          <w:szCs w:val="22"/>
          <w:bdr w:val="none" w:sz="0" w:space="0" w:color="auto" w:frame="1"/>
          <w:shd w:val="clear" w:color="auto" w:fill="FFFFFF"/>
        </w:rPr>
      </w:pPr>
      <w:hyperlink r:id="rId17" w:history="1">
        <w:r w:rsidR="003B2EC0" w:rsidRPr="0062273C">
          <w:rPr>
            <w:rStyle w:val="Hyperlink"/>
            <w:rFonts w:ascii="Calibri" w:hAnsi="Calibri" w:cs="Calibri"/>
            <w:sz w:val="22"/>
            <w:szCs w:val="22"/>
            <w:bdr w:val="none" w:sz="0" w:space="0" w:color="auto" w:frame="1"/>
            <w:shd w:val="clear" w:color="auto" w:fill="FFFFFF"/>
          </w:rPr>
          <w:t>Faculty of Mathematics, Informatics and Natural Sciences</w:t>
        </w:r>
      </w:hyperlink>
    </w:p>
    <w:p w:rsidR="003B2EC0" w:rsidRPr="003B2EC0" w:rsidRDefault="00E54AD1" w:rsidP="003B2EC0">
      <w:pPr>
        <w:pStyle w:val="StandardWeb"/>
        <w:numPr>
          <w:ilvl w:val="0"/>
          <w:numId w:val="23"/>
        </w:numPr>
        <w:shd w:val="clear" w:color="auto" w:fill="FFFFFF"/>
        <w:spacing w:after="0"/>
        <w:rPr>
          <w:rFonts w:ascii="Calibri" w:hAnsi="Calibri" w:cs="Calibri"/>
          <w:color w:val="201F1E"/>
          <w:sz w:val="22"/>
          <w:szCs w:val="22"/>
          <w:bdr w:val="none" w:sz="0" w:space="0" w:color="auto" w:frame="1"/>
          <w:shd w:val="clear" w:color="auto" w:fill="FFFFFF"/>
        </w:rPr>
      </w:pPr>
      <w:hyperlink r:id="rId18" w:history="1">
        <w:r w:rsidR="003B2EC0" w:rsidRPr="003B2EC0">
          <w:rPr>
            <w:rStyle w:val="Hyperlink"/>
            <w:rFonts w:ascii="Calibri" w:hAnsi="Calibri" w:cs="Calibri"/>
            <w:sz w:val="22"/>
            <w:szCs w:val="22"/>
            <w:bdr w:val="none" w:sz="0" w:space="0" w:color="auto" w:frame="1"/>
            <w:shd w:val="clear" w:color="auto" w:fill="FFFFFF"/>
          </w:rPr>
          <w:t>Faculty of Psychology and Human Movement Science</w:t>
        </w:r>
      </w:hyperlink>
      <w:r w:rsidR="003B2EC0" w:rsidRPr="003B2EC0">
        <w:rPr>
          <w:rFonts w:ascii="Calibri" w:hAnsi="Calibri" w:cs="Calibri"/>
          <w:color w:val="201F1E"/>
          <w:sz w:val="22"/>
          <w:szCs w:val="22"/>
          <w:bdr w:val="none" w:sz="0" w:space="0" w:color="auto" w:frame="1"/>
          <w:shd w:val="clear" w:color="auto" w:fill="FFFFFF"/>
        </w:rPr>
        <w:t xml:space="preserve"> </w:t>
      </w:r>
    </w:p>
    <w:p w:rsidR="003B2EC0" w:rsidRPr="003B2EC0" w:rsidRDefault="00E54AD1" w:rsidP="003B2EC0">
      <w:pPr>
        <w:pStyle w:val="StandardWeb"/>
        <w:numPr>
          <w:ilvl w:val="0"/>
          <w:numId w:val="23"/>
        </w:numPr>
        <w:shd w:val="clear" w:color="auto" w:fill="FFFFFF"/>
        <w:spacing w:before="0" w:beforeAutospacing="0" w:after="0" w:afterAutospacing="0"/>
        <w:rPr>
          <w:rFonts w:ascii="Calibri" w:hAnsi="Calibri" w:cs="Calibri"/>
          <w:color w:val="201F1E"/>
          <w:sz w:val="22"/>
          <w:szCs w:val="22"/>
          <w:bdr w:val="none" w:sz="0" w:space="0" w:color="auto" w:frame="1"/>
          <w:shd w:val="clear" w:color="auto" w:fill="FFFFFF"/>
        </w:rPr>
      </w:pPr>
      <w:hyperlink r:id="rId19" w:history="1">
        <w:r w:rsidR="003B2EC0" w:rsidRPr="0062273C">
          <w:rPr>
            <w:rStyle w:val="Hyperlink"/>
            <w:rFonts w:ascii="Calibri" w:hAnsi="Calibri" w:cs="Calibri"/>
            <w:sz w:val="22"/>
            <w:szCs w:val="22"/>
            <w:bdr w:val="none" w:sz="0" w:space="0" w:color="auto" w:frame="1"/>
            <w:shd w:val="clear" w:color="auto" w:fill="FFFFFF"/>
          </w:rPr>
          <w:t>Faculty of Business Administration (Hamburg Business School)</w:t>
        </w:r>
      </w:hyperlink>
    </w:p>
    <w:p w:rsidR="00A411B1" w:rsidRDefault="00A411B1" w:rsidP="00B9702B">
      <w:pPr>
        <w:pStyle w:val="StandardWeb"/>
        <w:shd w:val="clear" w:color="auto" w:fill="FFFFFF"/>
        <w:spacing w:before="0" w:beforeAutospacing="0" w:after="0" w:afterAutospacing="0"/>
        <w:rPr>
          <w:rFonts w:ascii="Calibri" w:hAnsi="Calibri" w:cs="Calibri"/>
          <w:color w:val="201F1E"/>
          <w:sz w:val="22"/>
          <w:szCs w:val="22"/>
          <w:bdr w:val="none" w:sz="0" w:space="0" w:color="auto" w:frame="1"/>
          <w:shd w:val="clear" w:color="auto" w:fill="FFFFFF"/>
          <w:lang w:val="en-US"/>
        </w:rPr>
      </w:pPr>
    </w:p>
    <w:p w:rsidR="00B9702B" w:rsidRDefault="0062273C" w:rsidP="00496460">
      <w:pPr>
        <w:pStyle w:val="StandardWeb"/>
        <w:shd w:val="clear" w:color="auto" w:fill="FFFFFF"/>
        <w:spacing w:before="0" w:beforeAutospacing="0" w:after="0" w:afterAutospacing="0"/>
        <w:rPr>
          <w:rFonts w:ascii="Calibri" w:hAnsi="Calibri" w:cs="Calibri"/>
          <w:color w:val="201F1E"/>
          <w:sz w:val="22"/>
          <w:szCs w:val="22"/>
          <w:bdr w:val="none" w:sz="0" w:space="0" w:color="auto" w:frame="1"/>
          <w:lang w:val="en-US"/>
        </w:rPr>
      </w:pPr>
      <w:r>
        <w:rPr>
          <w:rFonts w:ascii="Calibri" w:hAnsi="Calibri" w:cs="Calibri"/>
          <w:color w:val="201F1E"/>
          <w:sz w:val="22"/>
          <w:szCs w:val="22"/>
          <w:bdr w:val="none" w:sz="0" w:space="0" w:color="auto" w:frame="1"/>
          <w:shd w:val="clear" w:color="auto" w:fill="FFFFFF"/>
          <w:lang w:val="en-US"/>
        </w:rPr>
        <w:t>Step 3.</w:t>
      </w:r>
      <w:r w:rsidR="006F4881">
        <w:rPr>
          <w:rFonts w:ascii="Calibri" w:hAnsi="Calibri" w:cs="Calibri"/>
          <w:color w:val="201F1E"/>
          <w:sz w:val="22"/>
          <w:szCs w:val="22"/>
          <w:bdr w:val="none" w:sz="0" w:space="0" w:color="auto" w:frame="1"/>
          <w:shd w:val="clear" w:color="auto" w:fill="FFFFFF"/>
          <w:lang w:val="en-US"/>
        </w:rPr>
        <w:t xml:space="preserve"> </w:t>
      </w:r>
      <w:r w:rsidR="00B9702B">
        <w:rPr>
          <w:rFonts w:ascii="Calibri" w:hAnsi="Calibri" w:cs="Calibri"/>
          <w:color w:val="201F1E"/>
          <w:sz w:val="22"/>
          <w:szCs w:val="22"/>
          <w:bdr w:val="none" w:sz="0" w:space="0" w:color="auto" w:frame="1"/>
          <w:lang w:val="en-US"/>
        </w:rPr>
        <w:t xml:space="preserve">Admission at the </w:t>
      </w:r>
      <w:r w:rsidR="006F4881">
        <w:rPr>
          <w:rFonts w:ascii="Calibri" w:hAnsi="Calibri" w:cs="Calibri"/>
          <w:color w:val="201F1E"/>
          <w:sz w:val="22"/>
          <w:szCs w:val="22"/>
          <w:bdr w:val="none" w:sz="0" w:space="0" w:color="auto" w:frame="1"/>
          <w:lang w:val="en-US"/>
        </w:rPr>
        <w:t xml:space="preserve">UHH </w:t>
      </w:r>
      <w:r w:rsidR="00B9702B">
        <w:rPr>
          <w:rFonts w:ascii="Calibri" w:hAnsi="Calibri" w:cs="Calibri"/>
          <w:color w:val="201F1E"/>
          <w:sz w:val="22"/>
          <w:szCs w:val="22"/>
          <w:bdr w:val="none" w:sz="0" w:space="0" w:color="auto" w:frame="1"/>
          <w:lang w:val="en-US"/>
        </w:rPr>
        <w:t xml:space="preserve">Faculty by the </w:t>
      </w:r>
      <w:r w:rsidR="00496460">
        <w:rPr>
          <w:rFonts w:ascii="Calibri" w:hAnsi="Calibri" w:cs="Calibri"/>
          <w:color w:val="201F1E"/>
          <w:sz w:val="22"/>
          <w:szCs w:val="22"/>
          <w:bdr w:val="none" w:sz="0" w:space="0" w:color="auto" w:frame="1"/>
          <w:lang w:val="en-US"/>
        </w:rPr>
        <w:t>doctoral degree committee (</w:t>
      </w:r>
      <w:r w:rsidR="00B9702B">
        <w:rPr>
          <w:rFonts w:ascii="Calibri" w:hAnsi="Calibri" w:cs="Calibri"/>
          <w:color w:val="201F1E"/>
          <w:sz w:val="22"/>
          <w:szCs w:val="22"/>
          <w:bdr w:val="none" w:sz="0" w:space="0" w:color="auto" w:frame="1"/>
          <w:lang w:val="en-US"/>
        </w:rPr>
        <w:t>“Promotionsausschuss”</w:t>
      </w:r>
      <w:r w:rsidR="00496460">
        <w:rPr>
          <w:rFonts w:ascii="Calibri" w:hAnsi="Calibri" w:cs="Calibri"/>
          <w:color w:val="201F1E"/>
          <w:sz w:val="22"/>
          <w:szCs w:val="22"/>
          <w:bdr w:val="none" w:sz="0" w:space="0" w:color="auto" w:frame="1"/>
          <w:lang w:val="en-US"/>
        </w:rPr>
        <w:t>)</w:t>
      </w:r>
      <w:r w:rsidR="006F4881">
        <w:rPr>
          <w:rFonts w:ascii="Calibri" w:hAnsi="Calibri" w:cs="Calibri"/>
          <w:color w:val="201F1E"/>
          <w:sz w:val="22"/>
          <w:szCs w:val="22"/>
          <w:bdr w:val="none" w:sz="0" w:space="0" w:color="auto" w:frame="1"/>
          <w:lang w:val="en-US"/>
        </w:rPr>
        <w:t>:</w:t>
      </w:r>
      <w:r w:rsidR="00B9702B">
        <w:rPr>
          <w:rFonts w:ascii="Calibri" w:hAnsi="Calibri" w:cs="Calibri"/>
          <w:color w:val="201F1E"/>
          <w:sz w:val="22"/>
          <w:szCs w:val="22"/>
          <w:bdr w:val="none" w:sz="0" w:space="0" w:color="auto" w:frame="1"/>
          <w:lang w:val="en-US"/>
        </w:rPr>
        <w:t xml:space="preserve">  This committee usually meets once per month. They require a </w:t>
      </w:r>
      <w:r w:rsidR="00545F9F">
        <w:rPr>
          <w:rFonts w:ascii="Calibri" w:hAnsi="Calibri" w:cs="Calibri"/>
          <w:color w:val="201F1E"/>
          <w:sz w:val="22"/>
          <w:szCs w:val="22"/>
          <w:bdr w:val="none" w:sz="0" w:space="0" w:color="auto" w:frame="1"/>
          <w:lang w:val="en-US"/>
        </w:rPr>
        <w:t>few</w:t>
      </w:r>
      <w:r w:rsidR="00B9702B">
        <w:rPr>
          <w:rFonts w:ascii="Calibri" w:hAnsi="Calibri" w:cs="Calibri"/>
          <w:color w:val="201F1E"/>
          <w:sz w:val="22"/>
          <w:szCs w:val="22"/>
          <w:bdr w:val="none" w:sz="0" w:space="0" w:color="auto" w:frame="1"/>
          <w:lang w:val="en-US"/>
        </w:rPr>
        <w:t xml:space="preserve"> documents which can be found on the </w:t>
      </w:r>
      <w:r w:rsidR="00496460">
        <w:rPr>
          <w:rFonts w:ascii="Calibri" w:hAnsi="Calibri" w:cs="Calibri"/>
          <w:color w:val="201F1E"/>
          <w:sz w:val="22"/>
          <w:szCs w:val="22"/>
          <w:bdr w:val="none" w:sz="0" w:space="0" w:color="auto" w:frame="1"/>
          <w:lang w:val="en-US"/>
        </w:rPr>
        <w:t>above-mentioned</w:t>
      </w:r>
      <w:r w:rsidR="00B9702B">
        <w:rPr>
          <w:rFonts w:ascii="Calibri" w:hAnsi="Calibri" w:cs="Calibri"/>
          <w:color w:val="201F1E"/>
          <w:sz w:val="22"/>
          <w:szCs w:val="22"/>
          <w:bdr w:val="none" w:sz="0" w:space="0" w:color="auto" w:frame="1"/>
          <w:lang w:val="en-US"/>
        </w:rPr>
        <w:t xml:space="preserve"> website</w:t>
      </w:r>
      <w:r w:rsidR="00496460">
        <w:rPr>
          <w:rFonts w:ascii="Calibri" w:hAnsi="Calibri" w:cs="Calibri"/>
          <w:color w:val="201F1E"/>
          <w:sz w:val="22"/>
          <w:szCs w:val="22"/>
          <w:bdr w:val="none" w:sz="0" w:space="0" w:color="auto" w:frame="1"/>
          <w:lang w:val="en-US"/>
        </w:rPr>
        <w:t xml:space="preserve">s. </w:t>
      </w:r>
      <w:r w:rsidR="001B6A16">
        <w:rPr>
          <w:rFonts w:ascii="Calibri" w:hAnsi="Calibri" w:cs="Calibri"/>
          <w:color w:val="201F1E"/>
          <w:sz w:val="22"/>
          <w:szCs w:val="22"/>
          <w:bdr w:val="none" w:sz="0" w:space="0" w:color="auto" w:frame="1"/>
          <w:lang w:val="en-US"/>
        </w:rPr>
        <w:t>Candidate</w:t>
      </w:r>
      <w:r w:rsidR="00545F9F">
        <w:rPr>
          <w:rFonts w:ascii="Calibri" w:hAnsi="Calibri" w:cs="Calibri"/>
          <w:color w:val="201F1E"/>
          <w:sz w:val="22"/>
          <w:szCs w:val="22"/>
          <w:bdr w:val="none" w:sz="0" w:space="0" w:color="auto" w:frame="1"/>
          <w:lang w:val="en-US"/>
        </w:rPr>
        <w:t xml:space="preserve">s should then </w:t>
      </w:r>
      <w:r w:rsidR="001B6A16">
        <w:rPr>
          <w:rFonts w:ascii="Calibri" w:hAnsi="Calibri" w:cs="Calibri"/>
          <w:color w:val="201F1E"/>
          <w:sz w:val="22"/>
          <w:szCs w:val="22"/>
          <w:bdr w:val="none" w:sz="0" w:space="0" w:color="auto" w:frame="1"/>
          <w:lang w:val="en-US"/>
        </w:rPr>
        <w:t xml:space="preserve">contact the Faculty PhD Office and </w:t>
      </w:r>
      <w:r w:rsidR="001A19AA">
        <w:rPr>
          <w:rFonts w:ascii="Calibri" w:hAnsi="Calibri" w:cs="Calibri"/>
          <w:color w:val="201F1E"/>
          <w:sz w:val="22"/>
          <w:szCs w:val="22"/>
          <w:bdr w:val="none" w:sz="0" w:space="0" w:color="auto" w:frame="1"/>
          <w:lang w:val="en-US"/>
        </w:rPr>
        <w:t xml:space="preserve">the </w:t>
      </w:r>
      <w:r w:rsidR="001B6A16">
        <w:rPr>
          <w:rFonts w:ascii="Calibri" w:hAnsi="Calibri" w:cs="Calibri"/>
          <w:color w:val="201F1E"/>
          <w:sz w:val="22"/>
          <w:szCs w:val="22"/>
          <w:bdr w:val="none" w:sz="0" w:space="0" w:color="auto" w:frame="1"/>
          <w:lang w:val="en-US"/>
        </w:rPr>
        <w:t>Partnership Manager for Asia and Oceania</w:t>
      </w:r>
      <w:r w:rsidR="00545F9F">
        <w:rPr>
          <w:rFonts w:ascii="Calibri" w:hAnsi="Calibri" w:cs="Calibri"/>
          <w:color w:val="201F1E"/>
          <w:sz w:val="22"/>
          <w:szCs w:val="22"/>
          <w:bdr w:val="none" w:sz="0" w:space="0" w:color="auto" w:frame="1"/>
          <w:lang w:val="en-US"/>
        </w:rPr>
        <w:t xml:space="preserve"> </w:t>
      </w:r>
      <w:r w:rsidR="001A19AA">
        <w:rPr>
          <w:rFonts w:ascii="Calibri" w:hAnsi="Calibri" w:cs="Calibri"/>
          <w:color w:val="201F1E"/>
          <w:sz w:val="22"/>
          <w:szCs w:val="22"/>
          <w:bdr w:val="none" w:sz="0" w:space="0" w:color="auto" w:frame="1"/>
          <w:lang w:val="en-US"/>
        </w:rPr>
        <w:t>(</w:t>
      </w:r>
      <w:bookmarkStart w:id="0" w:name="_GoBack"/>
      <w:bookmarkEnd w:id="0"/>
      <w:r w:rsidR="00E54AD1">
        <w:rPr>
          <w:rFonts w:ascii="Calibri" w:hAnsi="Calibri" w:cs="Calibri"/>
          <w:sz w:val="22"/>
          <w:szCs w:val="22"/>
          <w:bdr w:val="none" w:sz="0" w:space="0" w:color="auto" w:frame="1"/>
          <w:lang w:val="en-US"/>
        </w:rPr>
        <w:fldChar w:fldCharType="begin"/>
      </w:r>
      <w:r w:rsidR="00E54AD1">
        <w:rPr>
          <w:rFonts w:ascii="Calibri" w:hAnsi="Calibri" w:cs="Calibri"/>
          <w:sz w:val="22"/>
          <w:szCs w:val="22"/>
          <w:bdr w:val="none" w:sz="0" w:space="0" w:color="auto" w:frame="1"/>
          <w:lang w:val="en-US"/>
        </w:rPr>
        <w:instrText xml:space="preserve"> HYPERLINK "mailto:</w:instrText>
      </w:r>
      <w:r w:rsidR="00E54AD1" w:rsidRPr="00E54AD1">
        <w:rPr>
          <w:rFonts w:ascii="Calibri" w:hAnsi="Calibri" w:cs="Calibri"/>
          <w:sz w:val="22"/>
          <w:szCs w:val="22"/>
          <w:bdr w:val="none" w:sz="0" w:space="0" w:color="auto" w:frame="1"/>
          <w:lang w:val="en-US"/>
        </w:rPr>
        <w:instrText>antje.katzschner@uni-hamburg.de</w:instrText>
      </w:r>
      <w:r w:rsidR="00E54AD1">
        <w:rPr>
          <w:rFonts w:ascii="Calibri" w:hAnsi="Calibri" w:cs="Calibri"/>
          <w:sz w:val="22"/>
          <w:szCs w:val="22"/>
          <w:bdr w:val="none" w:sz="0" w:space="0" w:color="auto" w:frame="1"/>
          <w:lang w:val="en-US"/>
        </w:rPr>
        <w:instrText xml:space="preserve">" </w:instrText>
      </w:r>
      <w:r w:rsidR="00E54AD1">
        <w:rPr>
          <w:rFonts w:ascii="Calibri" w:hAnsi="Calibri" w:cs="Calibri"/>
          <w:sz w:val="22"/>
          <w:szCs w:val="22"/>
          <w:bdr w:val="none" w:sz="0" w:space="0" w:color="auto" w:frame="1"/>
          <w:lang w:val="en-US"/>
        </w:rPr>
        <w:fldChar w:fldCharType="separate"/>
      </w:r>
      <w:r w:rsidR="00E54AD1" w:rsidRPr="00451EFF">
        <w:rPr>
          <w:rStyle w:val="Hyperlink"/>
          <w:rFonts w:ascii="Calibri" w:hAnsi="Calibri" w:cs="Calibri"/>
          <w:sz w:val="22"/>
          <w:szCs w:val="22"/>
          <w:bdr w:val="none" w:sz="0" w:space="0" w:color="auto" w:frame="1"/>
          <w:lang w:val="en-US"/>
        </w:rPr>
        <w:t>antje.katzschner@uni-hamburg.de</w:t>
      </w:r>
      <w:r w:rsidR="00E54AD1">
        <w:rPr>
          <w:rFonts w:ascii="Calibri" w:hAnsi="Calibri" w:cs="Calibri"/>
          <w:sz w:val="22"/>
          <w:szCs w:val="22"/>
          <w:bdr w:val="none" w:sz="0" w:space="0" w:color="auto" w:frame="1"/>
          <w:lang w:val="en-US"/>
        </w:rPr>
        <w:fldChar w:fldCharType="end"/>
      </w:r>
      <w:r w:rsidR="001A19AA">
        <w:rPr>
          <w:rFonts w:ascii="Calibri" w:hAnsi="Calibri" w:cs="Calibri"/>
          <w:color w:val="201F1E"/>
          <w:sz w:val="22"/>
          <w:szCs w:val="22"/>
          <w:bdr w:val="none" w:sz="0" w:space="0" w:color="auto" w:frame="1"/>
          <w:lang w:val="en-US"/>
        </w:rPr>
        <w:t xml:space="preserve">) </w:t>
      </w:r>
      <w:r w:rsidR="00545F9F">
        <w:rPr>
          <w:rFonts w:ascii="Calibri" w:hAnsi="Calibri" w:cs="Calibri"/>
          <w:color w:val="201F1E"/>
          <w:sz w:val="22"/>
          <w:szCs w:val="22"/>
          <w:bdr w:val="none" w:sz="0" w:space="0" w:color="auto" w:frame="1"/>
          <w:lang w:val="en-US"/>
        </w:rPr>
        <w:t>at UHH to received further guidance</w:t>
      </w:r>
      <w:r w:rsidR="001B6A16">
        <w:rPr>
          <w:rFonts w:ascii="Calibri" w:hAnsi="Calibri" w:cs="Calibri"/>
          <w:color w:val="201F1E"/>
          <w:sz w:val="22"/>
          <w:szCs w:val="22"/>
          <w:bdr w:val="none" w:sz="0" w:space="0" w:color="auto" w:frame="1"/>
          <w:lang w:val="en-US"/>
        </w:rPr>
        <w:t xml:space="preserve">. </w:t>
      </w:r>
    </w:p>
    <w:p w:rsidR="001B6A16" w:rsidRDefault="001B6A16" w:rsidP="00496460">
      <w:pPr>
        <w:pStyle w:val="StandardWeb"/>
        <w:shd w:val="clear" w:color="auto" w:fill="FFFFFF"/>
        <w:spacing w:before="0" w:beforeAutospacing="0" w:after="0" w:afterAutospacing="0"/>
        <w:rPr>
          <w:rFonts w:ascii="Calibri" w:hAnsi="Calibri" w:cs="Calibri"/>
          <w:color w:val="201F1E"/>
          <w:sz w:val="22"/>
          <w:szCs w:val="22"/>
          <w:bdr w:val="none" w:sz="0" w:space="0" w:color="auto" w:frame="1"/>
          <w:lang w:val="en-US"/>
        </w:rPr>
      </w:pPr>
    </w:p>
    <w:p w:rsidR="001B6A16" w:rsidRDefault="001B6A16" w:rsidP="00496460">
      <w:pPr>
        <w:pStyle w:val="StandardWeb"/>
        <w:shd w:val="clear" w:color="auto" w:fill="FFFFFF"/>
        <w:spacing w:before="0" w:beforeAutospacing="0" w:after="0" w:afterAutospacing="0"/>
        <w:rPr>
          <w:rFonts w:ascii="Calibri" w:hAnsi="Calibri" w:cs="Calibri"/>
          <w:color w:val="201F1E"/>
          <w:sz w:val="22"/>
          <w:szCs w:val="22"/>
          <w:bdr w:val="none" w:sz="0" w:space="0" w:color="auto" w:frame="1"/>
          <w:lang w:val="en-US"/>
        </w:rPr>
      </w:pPr>
      <w:r>
        <w:rPr>
          <w:rFonts w:ascii="Calibri" w:hAnsi="Calibri" w:cs="Calibri"/>
          <w:color w:val="201F1E"/>
          <w:sz w:val="22"/>
          <w:szCs w:val="22"/>
          <w:bdr w:val="none" w:sz="0" w:space="0" w:color="auto" w:frame="1"/>
          <w:lang w:val="en-US"/>
        </w:rPr>
        <w:t xml:space="preserve">Step 4. </w:t>
      </w:r>
      <w:r w:rsidR="006F4881">
        <w:rPr>
          <w:rFonts w:ascii="Calibri" w:hAnsi="Calibri" w:cs="Calibri"/>
          <w:color w:val="201F1E"/>
          <w:sz w:val="22"/>
          <w:szCs w:val="22"/>
          <w:bdr w:val="none" w:sz="0" w:space="0" w:color="auto" w:frame="1"/>
          <w:lang w:val="en-US"/>
        </w:rPr>
        <w:t xml:space="preserve">Agreement: </w:t>
      </w:r>
      <w:r w:rsidR="00FB489E">
        <w:rPr>
          <w:rFonts w:ascii="Calibri" w:hAnsi="Calibri" w:cs="Calibri"/>
          <w:color w:val="201F1E"/>
          <w:sz w:val="22"/>
          <w:szCs w:val="22"/>
          <w:bdr w:val="none" w:sz="0" w:space="0" w:color="auto" w:frame="1"/>
          <w:lang w:val="en-US"/>
        </w:rPr>
        <w:t>Candidate agreement will be drafted and finalized by UHH Partnership Manager in collaboration with MQ Graduate Research Academy, Strategic Program</w:t>
      </w:r>
      <w:r w:rsidR="006F4881">
        <w:rPr>
          <w:rFonts w:ascii="Calibri" w:hAnsi="Calibri" w:cs="Calibri"/>
          <w:color w:val="201F1E"/>
          <w:sz w:val="22"/>
          <w:szCs w:val="22"/>
          <w:bdr w:val="none" w:sz="0" w:space="0" w:color="auto" w:frame="1"/>
          <w:lang w:val="en-US"/>
        </w:rPr>
        <w:t>s</w:t>
      </w:r>
      <w:r w:rsidR="00FB489E">
        <w:rPr>
          <w:rFonts w:ascii="Calibri" w:hAnsi="Calibri" w:cs="Calibri"/>
          <w:color w:val="201F1E"/>
          <w:sz w:val="22"/>
          <w:szCs w:val="22"/>
          <w:bdr w:val="none" w:sz="0" w:space="0" w:color="auto" w:frame="1"/>
          <w:lang w:val="en-US"/>
        </w:rPr>
        <w:t xml:space="preserve"> Team staff.</w:t>
      </w:r>
    </w:p>
    <w:p w:rsidR="00FB489E" w:rsidRDefault="00FB489E" w:rsidP="00496460">
      <w:pPr>
        <w:pStyle w:val="StandardWeb"/>
        <w:shd w:val="clear" w:color="auto" w:fill="FFFFFF"/>
        <w:spacing w:before="0" w:beforeAutospacing="0" w:after="0" w:afterAutospacing="0"/>
        <w:rPr>
          <w:rFonts w:ascii="Calibri" w:hAnsi="Calibri" w:cs="Calibri"/>
          <w:color w:val="201F1E"/>
          <w:sz w:val="22"/>
          <w:szCs w:val="22"/>
          <w:bdr w:val="none" w:sz="0" w:space="0" w:color="auto" w:frame="1"/>
          <w:lang w:val="en-US"/>
        </w:rPr>
      </w:pPr>
    </w:p>
    <w:p w:rsidR="006F4881" w:rsidRDefault="006F4881" w:rsidP="00496460">
      <w:pPr>
        <w:pStyle w:val="StandardWeb"/>
        <w:shd w:val="clear" w:color="auto" w:fill="FFFFFF"/>
        <w:spacing w:before="0" w:beforeAutospacing="0" w:after="0" w:afterAutospacing="0"/>
        <w:rPr>
          <w:rFonts w:ascii="Calibri" w:hAnsi="Calibri" w:cs="Calibri"/>
          <w:color w:val="201F1E"/>
          <w:sz w:val="22"/>
          <w:szCs w:val="22"/>
          <w:bdr w:val="none" w:sz="0" w:space="0" w:color="auto" w:frame="1"/>
          <w:lang w:val="en-US"/>
        </w:rPr>
      </w:pPr>
    </w:p>
    <w:p w:rsidR="00FB489E" w:rsidRDefault="00FB489E" w:rsidP="00FB489E">
      <w:pPr>
        <w:pStyle w:val="berschrift2"/>
        <w:rPr>
          <w:bdr w:val="none" w:sz="0" w:space="0" w:color="auto" w:frame="1"/>
          <w:lang w:val="en-US"/>
        </w:rPr>
      </w:pPr>
      <w:r>
        <w:rPr>
          <w:bdr w:val="none" w:sz="0" w:space="0" w:color="auto" w:frame="1"/>
          <w:lang w:val="en-US"/>
        </w:rPr>
        <w:t>Opportunities for participation for Joint PhD candidates at UHH</w:t>
      </w:r>
    </w:p>
    <w:p w:rsidR="00286BA9" w:rsidRDefault="00286BA9" w:rsidP="00286BA9">
      <w:pPr>
        <w:rPr>
          <w:lang w:val="en-US"/>
        </w:rPr>
      </w:pPr>
    </w:p>
    <w:p w:rsidR="00286BA9" w:rsidRDefault="00286BA9" w:rsidP="00286BA9">
      <w:pPr>
        <w:pStyle w:val="berschrift3"/>
        <w:rPr>
          <w:lang w:val="en-US"/>
        </w:rPr>
      </w:pPr>
      <w:r>
        <w:rPr>
          <w:lang w:val="en-US"/>
        </w:rPr>
        <w:t>Hamburg Research Academy</w:t>
      </w:r>
    </w:p>
    <w:p w:rsidR="00286BA9" w:rsidRDefault="00286BA9" w:rsidP="00286BA9">
      <w:pPr>
        <w:rPr>
          <w:lang w:val="en-US"/>
        </w:rPr>
      </w:pPr>
    </w:p>
    <w:p w:rsidR="006F4881" w:rsidRDefault="00286BA9" w:rsidP="00286BA9">
      <w:pPr>
        <w:pStyle w:val="BodyCopy"/>
        <w:rPr>
          <w:rFonts w:ascii="Calibri" w:hAnsi="Calibri" w:cs="Calibri"/>
          <w:sz w:val="22"/>
          <w:szCs w:val="22"/>
        </w:rPr>
      </w:pPr>
      <w:r w:rsidRPr="00286BA9">
        <w:rPr>
          <w:rFonts w:ascii="Calibri" w:hAnsi="Calibri" w:cs="Calibri"/>
          <w:sz w:val="22"/>
          <w:szCs w:val="22"/>
        </w:rPr>
        <w:t xml:space="preserve">The </w:t>
      </w:r>
      <w:hyperlink r:id="rId20" w:history="1">
        <w:r w:rsidRPr="00286BA9">
          <w:rPr>
            <w:rStyle w:val="Hyperlink"/>
            <w:rFonts w:ascii="Calibri" w:hAnsi="Calibri" w:cs="Calibri"/>
            <w:sz w:val="22"/>
            <w:szCs w:val="22"/>
          </w:rPr>
          <w:t>Hamburg Research Academy</w:t>
        </w:r>
      </w:hyperlink>
      <w:r w:rsidRPr="00286BA9">
        <w:rPr>
          <w:rFonts w:ascii="Calibri" w:hAnsi="Calibri" w:cs="Calibri"/>
          <w:sz w:val="22"/>
          <w:szCs w:val="22"/>
        </w:rPr>
        <w:t xml:space="preserve"> </w:t>
      </w:r>
      <w:r>
        <w:rPr>
          <w:rFonts w:ascii="Calibri" w:hAnsi="Calibri" w:cs="Calibri"/>
          <w:sz w:val="22"/>
          <w:szCs w:val="22"/>
        </w:rPr>
        <w:t xml:space="preserve">(HRA) </w:t>
      </w:r>
      <w:r w:rsidRPr="00286BA9">
        <w:rPr>
          <w:rFonts w:ascii="Calibri" w:hAnsi="Calibri" w:cs="Calibri"/>
          <w:sz w:val="22"/>
          <w:szCs w:val="22"/>
        </w:rPr>
        <w:t>is a cross-university institution for prospective and enrolled doctoral researchers, postdocs, W1-Professors, and their supervisors in Hamburg.</w:t>
      </w:r>
      <w:r>
        <w:rPr>
          <w:rFonts w:ascii="Calibri" w:hAnsi="Calibri" w:cs="Calibri"/>
          <w:sz w:val="22"/>
          <w:szCs w:val="22"/>
        </w:rPr>
        <w:t xml:space="preserve"> </w:t>
      </w:r>
      <w:r w:rsidRPr="00286BA9">
        <w:rPr>
          <w:rFonts w:ascii="Calibri" w:hAnsi="Calibri" w:cs="Calibri"/>
          <w:sz w:val="22"/>
          <w:szCs w:val="22"/>
        </w:rPr>
        <w:t xml:space="preserve">With the combined resources of </w:t>
      </w:r>
      <w:r>
        <w:rPr>
          <w:rFonts w:ascii="Calibri" w:hAnsi="Calibri" w:cs="Calibri"/>
          <w:sz w:val="22"/>
          <w:szCs w:val="22"/>
        </w:rPr>
        <w:t>its</w:t>
      </w:r>
      <w:r w:rsidRPr="00286BA9">
        <w:rPr>
          <w:rFonts w:ascii="Calibri" w:hAnsi="Calibri" w:cs="Calibri"/>
          <w:sz w:val="22"/>
          <w:szCs w:val="22"/>
        </w:rPr>
        <w:t xml:space="preserve"> nine member institutions, </w:t>
      </w:r>
      <w:r>
        <w:rPr>
          <w:rFonts w:ascii="Calibri" w:hAnsi="Calibri" w:cs="Calibri"/>
          <w:sz w:val="22"/>
          <w:szCs w:val="22"/>
        </w:rPr>
        <w:t>the HRA</w:t>
      </w:r>
      <w:r w:rsidRPr="00286BA9">
        <w:rPr>
          <w:rFonts w:ascii="Calibri" w:hAnsi="Calibri" w:cs="Calibri"/>
          <w:sz w:val="22"/>
          <w:szCs w:val="22"/>
        </w:rPr>
        <w:t xml:space="preserve"> offer</w:t>
      </w:r>
      <w:r>
        <w:rPr>
          <w:rFonts w:ascii="Calibri" w:hAnsi="Calibri" w:cs="Calibri"/>
          <w:sz w:val="22"/>
          <w:szCs w:val="22"/>
        </w:rPr>
        <w:t>s</w:t>
      </w:r>
      <w:r w:rsidRPr="00286BA9">
        <w:rPr>
          <w:rFonts w:ascii="Calibri" w:hAnsi="Calibri" w:cs="Calibri"/>
          <w:sz w:val="22"/>
          <w:szCs w:val="22"/>
        </w:rPr>
        <w:t xml:space="preserve"> doctoral and early career researchers in Hamburg outstanding career support and training.</w:t>
      </w:r>
    </w:p>
    <w:p w:rsidR="006F4881" w:rsidRDefault="006F4881" w:rsidP="00286BA9">
      <w:pPr>
        <w:pStyle w:val="BodyCopy"/>
        <w:rPr>
          <w:rFonts w:ascii="Calibri" w:hAnsi="Calibri" w:cs="Calibri"/>
          <w:sz w:val="22"/>
          <w:szCs w:val="22"/>
        </w:rPr>
      </w:pPr>
    </w:p>
    <w:p w:rsidR="005705AF" w:rsidRDefault="005705AF" w:rsidP="006F4881">
      <w:pPr>
        <w:pStyle w:val="berschrift2"/>
      </w:pPr>
      <w:r>
        <w:t>Financing</w:t>
      </w:r>
    </w:p>
    <w:p w:rsidR="006F4881" w:rsidRPr="006F4881" w:rsidRDefault="006F4881" w:rsidP="006F4881"/>
    <w:p w:rsidR="00F96732" w:rsidRDefault="00F96732" w:rsidP="00F96732">
      <w:p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 xml:space="preserve">Candidates may be able to obtain funding through the German Academic Exchange Service (DAAD) for the study period they are located at UHH. Please refer to the </w:t>
      </w:r>
      <w:hyperlink r:id="rId21" w:history="1">
        <w:r w:rsidRPr="00F96732">
          <w:rPr>
            <w:rStyle w:val="Hyperlink"/>
            <w:rFonts w:ascii="Calibri" w:hAnsi="Calibri" w:cs="Calibri"/>
            <w:sz w:val="22"/>
            <w:szCs w:val="22"/>
          </w:rPr>
          <w:t>DAAD’s Scholarship Database</w:t>
        </w:r>
      </w:hyperlink>
      <w:r>
        <w:rPr>
          <w:rFonts w:ascii="Calibri" w:hAnsi="Calibri" w:cs="Calibri"/>
          <w:sz w:val="22"/>
          <w:szCs w:val="22"/>
        </w:rPr>
        <w:t>.</w:t>
      </w:r>
    </w:p>
    <w:p w:rsidR="00B9702B" w:rsidRPr="00F96732" w:rsidRDefault="00E831C1" w:rsidP="00F96732">
      <w:p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In some cases, the UHH supervisor may be able to support the candidate financially through project funding.</w:t>
      </w:r>
      <w:r w:rsidR="00F96732">
        <w:rPr>
          <w:color w:val="201F1E"/>
        </w:rPr>
        <w:t xml:space="preserve"> </w:t>
      </w:r>
    </w:p>
    <w:p w:rsidR="00016BE5" w:rsidRPr="00B9702B" w:rsidRDefault="00016BE5" w:rsidP="00237234">
      <w:pPr>
        <w:spacing w:line="216" w:lineRule="auto"/>
        <w:rPr>
          <w:lang w:val="en-AU"/>
        </w:rPr>
      </w:pPr>
    </w:p>
    <w:sectPr w:rsidR="00016BE5" w:rsidRPr="00B9702B" w:rsidSect="00C81DE5">
      <w:headerReference w:type="default" r:id="rId22"/>
      <w:footerReference w:type="default" r:id="rId23"/>
      <w:pgSz w:w="11906" w:h="16838" w:code="9"/>
      <w:pgMar w:top="709" w:right="1134" w:bottom="709" w:left="1134" w:header="720" w:footer="851" w:gutter="0"/>
      <w:cols w:space="720"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683252" w:rsidRDefault="00683252" w:rsidP="007D125D">
      <w:pPr>
        <w:spacing w:after="0"/>
      </w:pPr>
      <w:r>
        <w:separator/>
      </w:r>
    </w:p>
  </w:endnote>
  <w:endnote w:type="continuationSeparator" w:id="0">
    <w:p w:rsidR="00683252" w:rsidRDefault="00683252" w:rsidP="007D125D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Arial-Black">
    <w:altName w:val="Times New Roman"/>
    <w:charset w:val="A1"/>
    <w:family w:val="auto"/>
    <w:pitch w:val="variable"/>
    <w:sig w:usb0="00000001" w:usb1="400078FB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Newzald-Book">
    <w:altName w:val="Segoe Script"/>
    <w:charset w:val="00"/>
    <w:family w:val="auto"/>
    <w:pitch w:val="variable"/>
    <w:sig w:usb0="00000001" w:usb1="5001207B" w:usb2="00000010" w:usb3="00000000" w:csb0="0000009B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756176468"/>
      <w:docPartObj>
        <w:docPartGallery w:val="Page Numbers (Bottom of Page)"/>
        <w:docPartUnique/>
      </w:docPartObj>
    </w:sdtPr>
    <w:sdtEndPr>
      <w:rPr>
        <w:color w:val="7F7F7F" w:themeColor="background1" w:themeShade="7F"/>
        <w:spacing w:val="60"/>
      </w:rPr>
    </w:sdtEndPr>
    <w:sdtContent>
      <w:p w:rsidR="00545F9F" w:rsidRDefault="00545F9F">
        <w:pPr>
          <w:pStyle w:val="Fuzeile"/>
          <w:pBdr>
            <w:top w:val="single" w:sz="4" w:space="1" w:color="D9D9D9" w:themeColor="background1" w:themeShade="D9"/>
          </w:pBdr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  <w:r>
          <w:t xml:space="preserve"> | </w:t>
        </w:r>
        <w:r>
          <w:rPr>
            <w:color w:val="7F7F7F" w:themeColor="background1" w:themeShade="7F"/>
            <w:spacing w:val="60"/>
          </w:rPr>
          <w:t>Page</w:t>
        </w:r>
      </w:p>
    </w:sdtContent>
  </w:sdt>
  <w:p w:rsidR="007D125D" w:rsidRPr="00513673" w:rsidRDefault="007D125D" w:rsidP="00A92B7D">
    <w:pPr>
      <w:pStyle w:val="MQPageNumber"/>
      <w:pBdr>
        <w:top w:val="single" w:sz="4" w:space="1" w:color="auto"/>
      </w:pBdr>
      <w:rPr>
        <w:lang w:val="en-A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683252" w:rsidRDefault="00683252" w:rsidP="007D125D">
      <w:pPr>
        <w:spacing w:after="0"/>
      </w:pPr>
      <w:r>
        <w:separator/>
      </w:r>
    </w:p>
  </w:footnote>
  <w:footnote w:type="continuationSeparator" w:id="0">
    <w:p w:rsidR="00683252" w:rsidRDefault="00683252" w:rsidP="007D125D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2B6F94" w:rsidRDefault="002B6F94">
    <w:pPr>
      <w:pStyle w:val="Kopfzeile"/>
    </w:pPr>
    <w:r>
      <w:rPr>
        <w:noProof/>
        <w:lang w:val="en-AU" w:eastAsia="en-AU"/>
      </w:rPr>
      <w:drawing>
        <wp:anchor distT="0" distB="0" distL="114300" distR="114300" simplePos="0" relativeHeight="251659264" behindDoc="1" locked="0" layoutInCell="1" allowOverlap="1" wp14:anchorId="77462AAD" wp14:editId="78B0AE17">
          <wp:simplePos x="0" y="0"/>
          <wp:positionH relativeFrom="rightMargin">
            <wp:posOffset>-6120130</wp:posOffset>
          </wp:positionH>
          <wp:positionV relativeFrom="margin">
            <wp:posOffset>-786765</wp:posOffset>
          </wp:positionV>
          <wp:extent cx="2037080" cy="762000"/>
          <wp:effectExtent l="0" t="0" r="0" b="0"/>
          <wp:wrapTight wrapText="bothSides">
            <wp:wrapPolygon edited="0">
              <wp:start x="1616" y="3240"/>
              <wp:lineTo x="1616" y="14040"/>
              <wp:lineTo x="3838" y="19440"/>
              <wp:lineTo x="4848" y="19440"/>
              <wp:lineTo x="10504" y="18360"/>
              <wp:lineTo x="16766" y="15660"/>
              <wp:lineTo x="16564" y="12960"/>
              <wp:lineTo x="19998" y="10260"/>
              <wp:lineTo x="19594" y="5940"/>
              <wp:lineTo x="7070" y="3240"/>
              <wp:lineTo x="1616" y="3240"/>
            </wp:wrapPolygon>
          </wp:wrapTight>
          <wp:docPr id="4" name="Picture 4" descr="Macquarie University logo" title="Macquarie University 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MQU_INT_HOR_RGB_POS_5.66cm_300dpi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037080" cy="7620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  <w:lang w:val="de-DE" w:eastAsia="de-DE"/>
      </w:rPr>
      <w:drawing>
        <wp:anchor distT="0" distB="0" distL="114300" distR="114300" simplePos="0" relativeHeight="251657216" behindDoc="0" locked="0" layoutInCell="1" allowOverlap="1" wp14:anchorId="24175C14" wp14:editId="501E5817">
          <wp:simplePos x="0" y="0"/>
          <wp:positionH relativeFrom="column">
            <wp:posOffset>4181475</wp:posOffset>
          </wp:positionH>
          <wp:positionV relativeFrom="paragraph">
            <wp:posOffset>-426085</wp:posOffset>
          </wp:positionV>
          <wp:extent cx="2315337" cy="1074648"/>
          <wp:effectExtent l="0" t="0" r="0" b="0"/>
          <wp:wrapNone/>
          <wp:docPr id="2" name="Grafik 2" descr="Logo of the Universität Hamburg" title="Logo Universität Hambur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Logo_Universität Hamburg.png"/>
                  <pic:cNvPicPr/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315337" cy="1074648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:rsidR="002B6F94" w:rsidRDefault="002B6F94">
    <w:pPr>
      <w:pStyle w:val="Kopfzeile"/>
    </w:pPr>
  </w:p>
  <w:p w:rsidR="002B6F94" w:rsidRDefault="002B6F94" w:rsidP="002B6F94">
    <w:pPr>
      <w:pStyle w:val="Kopfzeile"/>
      <w:tabs>
        <w:tab w:val="clear" w:pos="4513"/>
        <w:tab w:val="clear" w:pos="9026"/>
        <w:tab w:val="left" w:pos="7590"/>
      </w:tabs>
    </w:pPr>
    <w:r>
      <w:tab/>
    </w:r>
  </w:p>
  <w:p w:rsidR="00BB7861" w:rsidRDefault="00BB7861">
    <w:pPr>
      <w:pStyle w:val="Kopfzeil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7C"/>
    <w:multiLevelType w:val="singleLevel"/>
    <w:tmpl w:val="ED3011B8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B6323C22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85A23BF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EC808C46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274E3134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1E52A2B4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6DE09418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D2D486CC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817CF54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2DAA474E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DC278EE"/>
    <w:multiLevelType w:val="hybridMultilevel"/>
    <w:tmpl w:val="6B90D0C2"/>
    <w:lvl w:ilvl="0" w:tplc="B956B4E0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19713AA"/>
    <w:multiLevelType w:val="multilevel"/>
    <w:tmpl w:val="67246B8C"/>
    <w:lvl w:ilvl="0">
      <w:start w:val="1"/>
      <w:numFmt w:val="decimal"/>
      <w:pStyle w:val="MQBodyNumber1"/>
      <w:lvlText w:val="%1."/>
      <w:lvlJc w:val="left"/>
      <w:pPr>
        <w:ind w:left="425" w:hanging="425"/>
      </w:pPr>
      <w:rPr>
        <w:rFonts w:hint="default"/>
      </w:rPr>
    </w:lvl>
    <w:lvl w:ilvl="1">
      <w:start w:val="1"/>
      <w:numFmt w:val="lowerLetter"/>
      <w:pStyle w:val="MQBodyNumber2"/>
      <w:lvlText w:val="%2."/>
      <w:lvlJc w:val="left"/>
      <w:pPr>
        <w:ind w:left="992" w:hanging="425"/>
      </w:pPr>
      <w:rPr>
        <w:rFonts w:hint="default"/>
      </w:rPr>
    </w:lvl>
    <w:lvl w:ilvl="2">
      <w:start w:val="1"/>
      <w:numFmt w:val="lowerRoman"/>
      <w:pStyle w:val="MQBodyNumber3"/>
      <w:lvlText w:val="%3."/>
      <w:lvlJc w:val="left"/>
      <w:pPr>
        <w:ind w:left="1559" w:hanging="425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126" w:hanging="425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2693" w:hanging="425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260" w:hanging="425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3827" w:hanging="425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4394" w:hanging="425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4961" w:hanging="425"/>
      </w:pPr>
      <w:rPr>
        <w:rFonts w:hint="default"/>
      </w:rPr>
    </w:lvl>
  </w:abstractNum>
  <w:abstractNum w:abstractNumId="12" w15:restartNumberingAfterBreak="0">
    <w:nsid w:val="137C41B2"/>
    <w:multiLevelType w:val="hybridMultilevel"/>
    <w:tmpl w:val="24D8DE74"/>
    <w:lvl w:ilvl="0" w:tplc="B644E31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19BC7255"/>
    <w:multiLevelType w:val="hybridMultilevel"/>
    <w:tmpl w:val="F5463D74"/>
    <w:lvl w:ilvl="0" w:tplc="0C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4" w15:restartNumberingAfterBreak="0">
    <w:nsid w:val="266F3488"/>
    <w:multiLevelType w:val="multilevel"/>
    <w:tmpl w:val="264226D0"/>
    <w:lvl w:ilvl="0">
      <w:start w:val="1"/>
      <w:numFmt w:val="bullet"/>
      <w:lvlText w:val=""/>
      <w:lvlJc w:val="left"/>
      <w:pPr>
        <w:ind w:left="425" w:hanging="425"/>
      </w:pPr>
      <w:rPr>
        <w:rFonts w:ascii="Symbol" w:hAnsi="Symbol" w:hint="default"/>
      </w:rPr>
    </w:lvl>
    <w:lvl w:ilvl="1">
      <w:start w:val="1"/>
      <w:numFmt w:val="bullet"/>
      <w:lvlText w:val=""/>
      <w:lvlJc w:val="left"/>
      <w:pPr>
        <w:ind w:left="992" w:hanging="425"/>
      </w:pPr>
      <w:rPr>
        <w:rFonts w:ascii="Symbol" w:hAnsi="Symbol" w:hint="default"/>
      </w:rPr>
    </w:lvl>
    <w:lvl w:ilvl="2">
      <w:start w:val="1"/>
      <w:numFmt w:val="bullet"/>
      <w:lvlText w:val=""/>
      <w:lvlJc w:val="left"/>
      <w:pPr>
        <w:ind w:left="1559" w:hanging="425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126" w:hanging="425"/>
      </w:pPr>
      <w:rPr>
        <w:rFonts w:ascii="Symbol" w:hAnsi="Symbol" w:hint="default"/>
      </w:rPr>
    </w:lvl>
    <w:lvl w:ilvl="4">
      <w:start w:val="1"/>
      <w:numFmt w:val="bullet"/>
      <w:lvlText w:val=""/>
      <w:lvlJc w:val="left"/>
      <w:pPr>
        <w:ind w:left="2693" w:hanging="425"/>
      </w:pPr>
      <w:rPr>
        <w:rFonts w:ascii="Symbol" w:hAnsi="Symbol" w:hint="default"/>
      </w:rPr>
    </w:lvl>
    <w:lvl w:ilvl="5">
      <w:start w:val="1"/>
      <w:numFmt w:val="bullet"/>
      <w:lvlText w:val=""/>
      <w:lvlJc w:val="left"/>
      <w:pPr>
        <w:ind w:left="3260" w:hanging="425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3827" w:hanging="425"/>
      </w:pPr>
      <w:rPr>
        <w:rFonts w:ascii="Symbol" w:hAnsi="Symbol" w:hint="default"/>
      </w:rPr>
    </w:lvl>
    <w:lvl w:ilvl="7">
      <w:start w:val="1"/>
      <w:numFmt w:val="bullet"/>
      <w:lvlText w:val=""/>
      <w:lvlJc w:val="left"/>
      <w:pPr>
        <w:ind w:left="4394" w:hanging="425"/>
      </w:pPr>
      <w:rPr>
        <w:rFonts w:ascii="Symbol" w:hAnsi="Symbol" w:hint="default"/>
      </w:rPr>
    </w:lvl>
    <w:lvl w:ilvl="8">
      <w:start w:val="1"/>
      <w:numFmt w:val="bullet"/>
      <w:lvlText w:val=""/>
      <w:lvlJc w:val="left"/>
      <w:pPr>
        <w:ind w:left="4961" w:hanging="425"/>
      </w:pPr>
      <w:rPr>
        <w:rFonts w:ascii="Wingdings" w:hAnsi="Wingdings" w:hint="default"/>
      </w:rPr>
    </w:lvl>
  </w:abstractNum>
  <w:abstractNum w:abstractNumId="15" w15:restartNumberingAfterBreak="0">
    <w:nsid w:val="34B414E9"/>
    <w:multiLevelType w:val="hybridMultilevel"/>
    <w:tmpl w:val="283851B8"/>
    <w:lvl w:ilvl="0" w:tplc="B644E31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7B8249A"/>
    <w:multiLevelType w:val="hybridMultilevel"/>
    <w:tmpl w:val="634007EE"/>
    <w:lvl w:ilvl="0" w:tplc="9D38FA74">
      <w:start w:val="1"/>
      <w:numFmt w:val="lowerRoman"/>
      <w:lvlText w:val="%1."/>
      <w:lvlJc w:val="righ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24E428E"/>
    <w:multiLevelType w:val="multilevel"/>
    <w:tmpl w:val="FFD40BBE"/>
    <w:lvl w:ilvl="0">
      <w:start w:val="1"/>
      <w:numFmt w:val="bullet"/>
      <w:lvlText w:val=""/>
      <w:lvlJc w:val="left"/>
      <w:pPr>
        <w:ind w:left="425" w:hanging="425"/>
      </w:pPr>
      <w:rPr>
        <w:rFonts w:ascii="Symbol" w:hAnsi="Symbol" w:hint="default"/>
      </w:rPr>
    </w:lvl>
    <w:lvl w:ilvl="1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A251624"/>
    <w:multiLevelType w:val="hybridMultilevel"/>
    <w:tmpl w:val="AB9E6740"/>
    <w:lvl w:ilvl="0" w:tplc="2F9E2D56">
      <w:start w:val="1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0350E4E"/>
    <w:multiLevelType w:val="multilevel"/>
    <w:tmpl w:val="264226D0"/>
    <w:lvl w:ilvl="0">
      <w:start w:val="1"/>
      <w:numFmt w:val="bullet"/>
      <w:pStyle w:val="MQBodyBullets"/>
      <w:lvlText w:val=""/>
      <w:lvlJc w:val="left"/>
      <w:pPr>
        <w:ind w:left="425" w:hanging="425"/>
      </w:pPr>
      <w:rPr>
        <w:rFonts w:ascii="Symbol" w:hAnsi="Symbol" w:hint="default"/>
      </w:rPr>
    </w:lvl>
    <w:lvl w:ilvl="1">
      <w:start w:val="1"/>
      <w:numFmt w:val="bullet"/>
      <w:pStyle w:val="MQBodyBullets2"/>
      <w:lvlText w:val=""/>
      <w:lvlJc w:val="left"/>
      <w:pPr>
        <w:ind w:left="992" w:hanging="425"/>
      </w:pPr>
      <w:rPr>
        <w:rFonts w:ascii="Symbol" w:hAnsi="Symbol" w:hint="default"/>
      </w:rPr>
    </w:lvl>
    <w:lvl w:ilvl="2">
      <w:start w:val="1"/>
      <w:numFmt w:val="bullet"/>
      <w:lvlText w:val=""/>
      <w:lvlJc w:val="left"/>
      <w:pPr>
        <w:ind w:left="1559" w:hanging="425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126" w:hanging="425"/>
      </w:pPr>
      <w:rPr>
        <w:rFonts w:ascii="Symbol" w:hAnsi="Symbol" w:hint="default"/>
      </w:rPr>
    </w:lvl>
    <w:lvl w:ilvl="4">
      <w:start w:val="1"/>
      <w:numFmt w:val="bullet"/>
      <w:lvlText w:val=""/>
      <w:lvlJc w:val="left"/>
      <w:pPr>
        <w:ind w:left="2693" w:hanging="425"/>
      </w:pPr>
      <w:rPr>
        <w:rFonts w:ascii="Symbol" w:hAnsi="Symbol" w:hint="default"/>
      </w:rPr>
    </w:lvl>
    <w:lvl w:ilvl="5">
      <w:start w:val="1"/>
      <w:numFmt w:val="bullet"/>
      <w:lvlText w:val=""/>
      <w:lvlJc w:val="left"/>
      <w:pPr>
        <w:ind w:left="3260" w:hanging="425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3827" w:hanging="425"/>
      </w:pPr>
      <w:rPr>
        <w:rFonts w:ascii="Symbol" w:hAnsi="Symbol" w:hint="default"/>
      </w:rPr>
    </w:lvl>
    <w:lvl w:ilvl="7">
      <w:start w:val="1"/>
      <w:numFmt w:val="bullet"/>
      <w:lvlText w:val=""/>
      <w:lvlJc w:val="left"/>
      <w:pPr>
        <w:ind w:left="4394" w:hanging="425"/>
      </w:pPr>
      <w:rPr>
        <w:rFonts w:ascii="Symbol" w:hAnsi="Symbol" w:hint="default"/>
      </w:rPr>
    </w:lvl>
    <w:lvl w:ilvl="8">
      <w:start w:val="1"/>
      <w:numFmt w:val="bullet"/>
      <w:lvlText w:val=""/>
      <w:lvlJc w:val="left"/>
      <w:pPr>
        <w:ind w:left="4961" w:hanging="425"/>
      </w:pPr>
      <w:rPr>
        <w:rFonts w:ascii="Wingdings" w:hAnsi="Wingdings" w:hint="default"/>
      </w:rPr>
    </w:lvl>
  </w:abstractNum>
  <w:abstractNum w:abstractNumId="20" w15:restartNumberingAfterBreak="0">
    <w:nsid w:val="606720EF"/>
    <w:multiLevelType w:val="hybridMultilevel"/>
    <w:tmpl w:val="53CC1274"/>
    <w:lvl w:ilvl="0" w:tplc="B644E31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6240071B"/>
    <w:multiLevelType w:val="hybridMultilevel"/>
    <w:tmpl w:val="04DE3604"/>
    <w:lvl w:ilvl="0" w:tplc="91700DB4">
      <w:start w:val="1"/>
      <w:numFmt w:val="decimal"/>
      <w:lvlText w:val="%1."/>
      <w:lvlJc w:val="left"/>
      <w:pPr>
        <w:ind w:left="582" w:hanging="360"/>
      </w:pPr>
      <w:rPr>
        <w:rFonts w:hint="default"/>
        <w:b w:val="0"/>
        <w:bCs w:val="0"/>
        <w:i w:val="0"/>
        <w:iCs w:val="0"/>
        <w:caps w:val="0"/>
        <w:strike w:val="0"/>
        <w:dstrike w:val="0"/>
        <w:vanish w:val="0"/>
        <w:color w:val="000000"/>
        <w:kern w:val="0"/>
        <w:position w:val="0"/>
        <w:sz w:val="24"/>
        <w:u w:val="none"/>
        <w:effect w:val="none"/>
        <w:vertAlign w:val="baseline"/>
        <w:em w:val="no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  <w14:ligatures w14:val="none"/>
        <w14:numForm w14:val="default"/>
        <w14:numSpacing w14:val="default"/>
        <w14:stylisticSets/>
        <w14:cntxtAlts w14:val="0"/>
      </w:rPr>
    </w:lvl>
    <w:lvl w:ilvl="1" w:tplc="D870D168">
      <w:start w:val="1"/>
      <w:numFmt w:val="lowerLetter"/>
      <w:lvlText w:val="%2)"/>
      <w:lvlJc w:val="left"/>
      <w:pPr>
        <w:ind w:left="1302" w:hanging="360"/>
      </w:pPr>
      <w:rPr>
        <w:sz w:val="24"/>
      </w:rPr>
    </w:lvl>
    <w:lvl w:ilvl="2" w:tplc="0C09001B" w:tentative="1">
      <w:start w:val="1"/>
      <w:numFmt w:val="lowerRoman"/>
      <w:lvlText w:val="%3."/>
      <w:lvlJc w:val="right"/>
      <w:pPr>
        <w:ind w:left="2022" w:hanging="180"/>
      </w:pPr>
    </w:lvl>
    <w:lvl w:ilvl="3" w:tplc="0C09000F" w:tentative="1">
      <w:start w:val="1"/>
      <w:numFmt w:val="decimal"/>
      <w:lvlText w:val="%4."/>
      <w:lvlJc w:val="left"/>
      <w:pPr>
        <w:ind w:left="2742" w:hanging="360"/>
      </w:pPr>
    </w:lvl>
    <w:lvl w:ilvl="4" w:tplc="0C090019" w:tentative="1">
      <w:start w:val="1"/>
      <w:numFmt w:val="lowerLetter"/>
      <w:lvlText w:val="%5."/>
      <w:lvlJc w:val="left"/>
      <w:pPr>
        <w:ind w:left="3462" w:hanging="360"/>
      </w:pPr>
    </w:lvl>
    <w:lvl w:ilvl="5" w:tplc="0C09001B" w:tentative="1">
      <w:start w:val="1"/>
      <w:numFmt w:val="lowerRoman"/>
      <w:lvlText w:val="%6."/>
      <w:lvlJc w:val="right"/>
      <w:pPr>
        <w:ind w:left="4182" w:hanging="180"/>
      </w:pPr>
    </w:lvl>
    <w:lvl w:ilvl="6" w:tplc="0C09000F" w:tentative="1">
      <w:start w:val="1"/>
      <w:numFmt w:val="decimal"/>
      <w:lvlText w:val="%7."/>
      <w:lvlJc w:val="left"/>
      <w:pPr>
        <w:ind w:left="4902" w:hanging="360"/>
      </w:pPr>
    </w:lvl>
    <w:lvl w:ilvl="7" w:tplc="0C090019" w:tentative="1">
      <w:start w:val="1"/>
      <w:numFmt w:val="lowerLetter"/>
      <w:lvlText w:val="%8."/>
      <w:lvlJc w:val="left"/>
      <w:pPr>
        <w:ind w:left="5622" w:hanging="360"/>
      </w:pPr>
    </w:lvl>
    <w:lvl w:ilvl="8" w:tplc="0C09001B" w:tentative="1">
      <w:start w:val="1"/>
      <w:numFmt w:val="lowerRoman"/>
      <w:lvlText w:val="%9."/>
      <w:lvlJc w:val="right"/>
      <w:pPr>
        <w:ind w:left="6342" w:hanging="180"/>
      </w:pPr>
    </w:lvl>
  </w:abstractNum>
  <w:abstractNum w:abstractNumId="22" w15:restartNumberingAfterBreak="0">
    <w:nsid w:val="66DA16DD"/>
    <w:multiLevelType w:val="hybridMultilevel"/>
    <w:tmpl w:val="AA726D32"/>
    <w:lvl w:ilvl="0" w:tplc="4EC6823C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6A6607EE"/>
    <w:multiLevelType w:val="hybridMultilevel"/>
    <w:tmpl w:val="EDC2C736"/>
    <w:lvl w:ilvl="0" w:tplc="02F4A71E">
      <w:start w:val="1"/>
      <w:numFmt w:val="bullet"/>
      <w:pStyle w:val="LetterBullets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1"/>
  </w:num>
  <w:num w:numId="2">
    <w:abstractNumId w:val="19"/>
  </w:num>
  <w:num w:numId="3">
    <w:abstractNumId w:val="17"/>
  </w:num>
  <w:num w:numId="4">
    <w:abstractNumId w:val="14"/>
  </w:num>
  <w:num w:numId="5">
    <w:abstractNumId w:val="9"/>
  </w:num>
  <w:num w:numId="6">
    <w:abstractNumId w:val="7"/>
  </w:num>
  <w:num w:numId="7">
    <w:abstractNumId w:val="6"/>
  </w:num>
  <w:num w:numId="8">
    <w:abstractNumId w:val="5"/>
  </w:num>
  <w:num w:numId="9">
    <w:abstractNumId w:val="4"/>
  </w:num>
  <w:num w:numId="10">
    <w:abstractNumId w:val="8"/>
  </w:num>
  <w:num w:numId="11">
    <w:abstractNumId w:val="3"/>
  </w:num>
  <w:num w:numId="12">
    <w:abstractNumId w:val="2"/>
  </w:num>
  <w:num w:numId="13">
    <w:abstractNumId w:val="1"/>
  </w:num>
  <w:num w:numId="14">
    <w:abstractNumId w:val="0"/>
  </w:num>
  <w:num w:numId="15">
    <w:abstractNumId w:val="11"/>
  </w:num>
  <w:num w:numId="16">
    <w:abstractNumId w:val="10"/>
  </w:num>
  <w:num w:numId="17">
    <w:abstractNumId w:val="16"/>
  </w:num>
  <w:num w:numId="18">
    <w:abstractNumId w:val="23"/>
  </w:num>
  <w:num w:numId="19">
    <w:abstractNumId w:val="15"/>
  </w:num>
  <w:num w:numId="20">
    <w:abstractNumId w:val="13"/>
  </w:num>
  <w:num w:numId="21">
    <w:abstractNumId w:val="12"/>
  </w:num>
  <w:num w:numId="22">
    <w:abstractNumId w:val="18"/>
  </w:num>
  <w:num w:numId="23">
    <w:abstractNumId w:val="20"/>
  </w:num>
  <w:num w:numId="24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stylePaneFormatFilter w:val="1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20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83252"/>
    <w:rsid w:val="00004D79"/>
    <w:rsid w:val="00016BE5"/>
    <w:rsid w:val="00033F7F"/>
    <w:rsid w:val="00046CE9"/>
    <w:rsid w:val="0008185B"/>
    <w:rsid w:val="000E3124"/>
    <w:rsid w:val="00122F8C"/>
    <w:rsid w:val="00137EEE"/>
    <w:rsid w:val="00141BEC"/>
    <w:rsid w:val="00164795"/>
    <w:rsid w:val="00166770"/>
    <w:rsid w:val="001A19AA"/>
    <w:rsid w:val="001B6A16"/>
    <w:rsid w:val="001D1631"/>
    <w:rsid w:val="00237234"/>
    <w:rsid w:val="0024584E"/>
    <w:rsid w:val="00282460"/>
    <w:rsid w:val="00286BA9"/>
    <w:rsid w:val="002B6F94"/>
    <w:rsid w:val="002D0E6F"/>
    <w:rsid w:val="002E286D"/>
    <w:rsid w:val="002F7BF3"/>
    <w:rsid w:val="00314901"/>
    <w:rsid w:val="003B2EC0"/>
    <w:rsid w:val="00435EE6"/>
    <w:rsid w:val="00462307"/>
    <w:rsid w:val="00463332"/>
    <w:rsid w:val="00496460"/>
    <w:rsid w:val="004E04D4"/>
    <w:rsid w:val="004E05F3"/>
    <w:rsid w:val="00513673"/>
    <w:rsid w:val="0052028B"/>
    <w:rsid w:val="005208A4"/>
    <w:rsid w:val="00545F9F"/>
    <w:rsid w:val="0056667C"/>
    <w:rsid w:val="005705AF"/>
    <w:rsid w:val="00571378"/>
    <w:rsid w:val="005C2B5A"/>
    <w:rsid w:val="005C4D32"/>
    <w:rsid w:val="0062273C"/>
    <w:rsid w:val="006301A6"/>
    <w:rsid w:val="0064098B"/>
    <w:rsid w:val="0066121B"/>
    <w:rsid w:val="006724F0"/>
    <w:rsid w:val="00683252"/>
    <w:rsid w:val="006B2DEA"/>
    <w:rsid w:val="006C13C3"/>
    <w:rsid w:val="006F4881"/>
    <w:rsid w:val="00732F26"/>
    <w:rsid w:val="00733770"/>
    <w:rsid w:val="00761E24"/>
    <w:rsid w:val="0078626E"/>
    <w:rsid w:val="007A537B"/>
    <w:rsid w:val="007A6C72"/>
    <w:rsid w:val="007B2BE1"/>
    <w:rsid w:val="007D125D"/>
    <w:rsid w:val="007F7B66"/>
    <w:rsid w:val="00803982"/>
    <w:rsid w:val="00867683"/>
    <w:rsid w:val="00872D54"/>
    <w:rsid w:val="00882779"/>
    <w:rsid w:val="00900A6C"/>
    <w:rsid w:val="009326BA"/>
    <w:rsid w:val="0098365D"/>
    <w:rsid w:val="009C5A8D"/>
    <w:rsid w:val="00A411B1"/>
    <w:rsid w:val="00A42D3C"/>
    <w:rsid w:val="00A643FB"/>
    <w:rsid w:val="00A74528"/>
    <w:rsid w:val="00A92B7D"/>
    <w:rsid w:val="00AF73B5"/>
    <w:rsid w:val="00B208D0"/>
    <w:rsid w:val="00B60D4A"/>
    <w:rsid w:val="00B70F4E"/>
    <w:rsid w:val="00B95F37"/>
    <w:rsid w:val="00B9702B"/>
    <w:rsid w:val="00BB7861"/>
    <w:rsid w:val="00BB7BCC"/>
    <w:rsid w:val="00BD451D"/>
    <w:rsid w:val="00BF2463"/>
    <w:rsid w:val="00C07051"/>
    <w:rsid w:val="00C1757D"/>
    <w:rsid w:val="00C45A55"/>
    <w:rsid w:val="00C81DE5"/>
    <w:rsid w:val="00CA3F91"/>
    <w:rsid w:val="00D55BFA"/>
    <w:rsid w:val="00D86FCA"/>
    <w:rsid w:val="00DC76B1"/>
    <w:rsid w:val="00E120FE"/>
    <w:rsid w:val="00E2493E"/>
    <w:rsid w:val="00E54AD1"/>
    <w:rsid w:val="00E831C1"/>
    <w:rsid w:val="00EC7F21"/>
    <w:rsid w:val="00EF3FF7"/>
    <w:rsid w:val="00F510D1"/>
    <w:rsid w:val="00F93680"/>
    <w:rsid w:val="00F96732"/>
    <w:rsid w:val="00FA7495"/>
    <w:rsid w:val="00FB489E"/>
    <w:rsid w:val="00FD26DB"/>
    <w:rsid w:val="00FE074C"/>
    <w:rsid w:val="00FE1F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4:docId w14:val="46F09A07"/>
  <w15:docId w15:val="{BCCE87B7-7412-4FAD-860D-3E615A1F77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Arial" w:eastAsiaTheme="minorHAnsi" w:hAnsi="Arial" w:cstheme="minorBidi"/>
        <w:sz w:val="17"/>
        <w:szCs w:val="17"/>
        <w:lang w:val="en-GB" w:eastAsia="en-US" w:bidi="ar-SA"/>
      </w:rPr>
    </w:rPrDefault>
    <w:pPrDefault>
      <w:pPr>
        <w:spacing w:after="160" w:line="21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/>
    <w:lsdException w:name="heading 5" w:semiHidden="1" w:uiPriority="9" w:unhideWhenUsed="1"/>
    <w:lsdException w:name="heading 6" w:semiHidden="1" w:uiPriority="9" w:unhideWhenUsed="1"/>
    <w:lsdException w:name="heading 7" w:semiHidden="1" w:uiPriority="9" w:unhideWhenUsed="1" w:qFormat="1"/>
    <w:lsdException w:name="heading 8" w:semiHidden="1" w:uiPriority="9" w:unhideWhenUsed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rd">
    <w:name w:val="Normal"/>
    <w:qFormat/>
    <w:rsid w:val="00462307"/>
    <w:pPr>
      <w:spacing w:line="240" w:lineRule="auto"/>
    </w:pPr>
    <w:rPr>
      <w:rFonts w:asciiTheme="minorHAnsi" w:hAnsiTheme="minorHAnsi"/>
      <w:sz w:val="20"/>
    </w:rPr>
  </w:style>
  <w:style w:type="paragraph" w:styleId="berschrift1">
    <w:name w:val="heading 1"/>
    <w:aliases w:val="Subheading - Level 1"/>
    <w:next w:val="MQBodyCopy"/>
    <w:link w:val="berschrift1Zchn"/>
    <w:uiPriority w:val="4"/>
    <w:qFormat/>
    <w:rsid w:val="004E04D4"/>
    <w:pPr>
      <w:keepNext/>
      <w:widowControl w:val="0"/>
      <w:suppressAutoHyphens/>
      <w:autoSpaceDE w:val="0"/>
      <w:autoSpaceDN w:val="0"/>
      <w:adjustRightInd w:val="0"/>
      <w:spacing w:before="200" w:after="0" w:line="288" w:lineRule="auto"/>
      <w:textAlignment w:val="center"/>
      <w:outlineLvl w:val="0"/>
    </w:pPr>
    <w:rPr>
      <w:rFonts w:ascii="Arial Black" w:eastAsia="Times New Roman" w:hAnsi="Arial Black" w:cs="Arial-Black"/>
      <w:caps/>
      <w:color w:val="900724"/>
      <w:sz w:val="21"/>
      <w:szCs w:val="19"/>
    </w:rPr>
  </w:style>
  <w:style w:type="paragraph" w:styleId="berschrift2">
    <w:name w:val="heading 2"/>
    <w:aliases w:val="Subheading - Level 2"/>
    <w:next w:val="Standard"/>
    <w:link w:val="berschrift2Zchn"/>
    <w:uiPriority w:val="5"/>
    <w:qFormat/>
    <w:rsid w:val="00F510D1"/>
    <w:pPr>
      <w:keepNext/>
      <w:widowControl w:val="0"/>
      <w:suppressAutoHyphens/>
      <w:autoSpaceDE w:val="0"/>
      <w:autoSpaceDN w:val="0"/>
      <w:adjustRightInd w:val="0"/>
      <w:spacing w:before="80" w:after="0" w:line="288" w:lineRule="auto"/>
      <w:textAlignment w:val="center"/>
      <w:outlineLvl w:val="1"/>
    </w:pPr>
    <w:rPr>
      <w:rFonts w:eastAsia="Times New Roman" w:cs="Calibri Light"/>
      <w:b/>
      <w:bCs/>
      <w:caps/>
      <w:color w:val="000000"/>
      <w:sz w:val="20"/>
      <w:szCs w:val="19"/>
    </w:rPr>
  </w:style>
  <w:style w:type="paragraph" w:styleId="berschrift3">
    <w:name w:val="heading 3"/>
    <w:aliases w:val="Subheading - Level 3"/>
    <w:next w:val="Standard"/>
    <w:link w:val="berschrift3Zchn"/>
    <w:uiPriority w:val="6"/>
    <w:qFormat/>
    <w:rsid w:val="004E04D4"/>
    <w:pPr>
      <w:keepNext/>
      <w:keepLines/>
      <w:spacing w:before="200" w:after="0"/>
      <w:outlineLvl w:val="2"/>
    </w:pPr>
    <w:rPr>
      <w:rFonts w:eastAsiaTheme="majorEastAsia" w:cstheme="majorBidi"/>
      <w:b/>
      <w:bCs/>
      <w:color w:val="A6192E" w:themeColor="accent1"/>
      <w:sz w:val="20"/>
    </w:rPr>
  </w:style>
  <w:style w:type="paragraph" w:styleId="berschrift4">
    <w:name w:val="heading 4"/>
    <w:basedOn w:val="Standard"/>
    <w:next w:val="Standard"/>
    <w:link w:val="berschrift4Zchn"/>
    <w:uiPriority w:val="7"/>
    <w:rsid w:val="0098365D"/>
    <w:pPr>
      <w:keepNext/>
      <w:keepLines/>
      <w:spacing w:before="200" w:after="0"/>
      <w:outlineLvl w:val="3"/>
    </w:pPr>
    <w:rPr>
      <w:rFonts w:eastAsiaTheme="majorEastAsia" w:cstheme="majorBidi"/>
      <w:b/>
      <w:bCs/>
      <w:i/>
      <w:iCs/>
      <w:color w:val="A6192E" w:themeColor="accent1"/>
    </w:rPr>
  </w:style>
  <w:style w:type="paragraph" w:styleId="berschrift5">
    <w:name w:val="heading 5"/>
    <w:basedOn w:val="Standard"/>
    <w:next w:val="Standard"/>
    <w:link w:val="berschrift5Zchn"/>
    <w:uiPriority w:val="8"/>
    <w:rsid w:val="0098365D"/>
    <w:pPr>
      <w:keepNext/>
      <w:keepLines/>
      <w:spacing w:before="200" w:after="0"/>
      <w:outlineLvl w:val="4"/>
    </w:pPr>
    <w:rPr>
      <w:rFonts w:eastAsiaTheme="majorEastAsia" w:cstheme="majorBidi"/>
      <w:color w:val="520C16" w:themeColor="accent1" w:themeShade="7F"/>
    </w:rPr>
  </w:style>
  <w:style w:type="paragraph" w:styleId="berschrift6">
    <w:name w:val="heading 6"/>
    <w:basedOn w:val="Standard"/>
    <w:next w:val="Standard"/>
    <w:link w:val="berschrift6Zchn"/>
    <w:uiPriority w:val="9"/>
    <w:semiHidden/>
    <w:unhideWhenUsed/>
    <w:rsid w:val="0098365D"/>
    <w:pPr>
      <w:keepNext/>
      <w:keepLines/>
      <w:spacing w:before="200" w:after="0"/>
      <w:outlineLvl w:val="5"/>
    </w:pPr>
    <w:rPr>
      <w:rFonts w:eastAsiaTheme="majorEastAsia" w:cstheme="majorBidi"/>
      <w:i/>
      <w:iCs/>
      <w:color w:val="520C16" w:themeColor="accent1" w:themeShade="7F"/>
    </w:rPr>
  </w:style>
  <w:style w:type="paragraph" w:styleId="berschrift7">
    <w:name w:val="heading 7"/>
    <w:basedOn w:val="Standard"/>
    <w:next w:val="Standard"/>
    <w:link w:val="berschrift7Zchn"/>
    <w:uiPriority w:val="9"/>
    <w:semiHidden/>
    <w:unhideWhenUsed/>
    <w:qFormat/>
    <w:rsid w:val="0098365D"/>
    <w:pPr>
      <w:keepNext/>
      <w:keepLines/>
      <w:spacing w:before="200" w:after="0"/>
      <w:outlineLvl w:val="6"/>
    </w:pPr>
    <w:rPr>
      <w:rFonts w:eastAsiaTheme="majorEastAsia" w:cstheme="majorBidi"/>
      <w:i/>
      <w:iCs/>
      <w:color w:val="404040" w:themeColor="text1" w:themeTint="BF"/>
    </w:rPr>
  </w:style>
  <w:style w:type="paragraph" w:styleId="berschrift8">
    <w:name w:val="heading 8"/>
    <w:basedOn w:val="Standard"/>
    <w:next w:val="Standard"/>
    <w:link w:val="berschrift8Zchn"/>
    <w:uiPriority w:val="9"/>
    <w:semiHidden/>
    <w:unhideWhenUsed/>
    <w:rsid w:val="0098365D"/>
    <w:pPr>
      <w:keepNext/>
      <w:keepLines/>
      <w:spacing w:before="200" w:after="0"/>
      <w:outlineLvl w:val="7"/>
    </w:pPr>
    <w:rPr>
      <w:rFonts w:eastAsiaTheme="majorEastAsia" w:cstheme="majorBidi"/>
      <w:color w:val="404040" w:themeColor="text1" w:themeTint="BF"/>
      <w:szCs w:val="20"/>
    </w:rPr>
  </w:style>
  <w:style w:type="paragraph" w:styleId="berschrift9">
    <w:name w:val="heading 9"/>
    <w:basedOn w:val="Standard"/>
    <w:next w:val="Standard"/>
    <w:link w:val="berschrift9Zchn"/>
    <w:uiPriority w:val="9"/>
    <w:semiHidden/>
    <w:unhideWhenUsed/>
    <w:qFormat/>
    <w:rsid w:val="0098365D"/>
    <w:pPr>
      <w:keepNext/>
      <w:keepLines/>
      <w:spacing w:before="200" w:after="0"/>
      <w:outlineLvl w:val="8"/>
    </w:pPr>
    <w:rPr>
      <w:rFonts w:eastAsiaTheme="majorEastAsia" w:cstheme="majorBidi"/>
      <w:i/>
      <w:iCs/>
      <w:color w:val="404040" w:themeColor="text1" w:themeTint="BF"/>
      <w:szCs w:val="20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IntensivesZitat">
    <w:name w:val="Intense Quote"/>
    <w:basedOn w:val="Standard"/>
    <w:next w:val="Standard"/>
    <w:link w:val="IntensivesZitatZchn"/>
    <w:uiPriority w:val="30"/>
    <w:semiHidden/>
    <w:rsid w:val="007A537B"/>
    <w:pPr>
      <w:pBdr>
        <w:bottom w:val="single" w:sz="4" w:space="4" w:color="A6192E" w:themeColor="accent1"/>
      </w:pBdr>
      <w:spacing w:before="200" w:after="280"/>
      <w:ind w:left="936" w:right="936"/>
    </w:pPr>
    <w:rPr>
      <w:b/>
      <w:bCs/>
      <w:i/>
      <w:iCs/>
      <w:color w:val="A6192E" w:themeColor="accent1"/>
    </w:rPr>
  </w:style>
  <w:style w:type="character" w:customStyle="1" w:styleId="IntensivesZitatZchn">
    <w:name w:val="Intensives Zitat Zchn"/>
    <w:basedOn w:val="Absatz-Standardschriftart"/>
    <w:link w:val="IntensivesZitat"/>
    <w:uiPriority w:val="30"/>
    <w:semiHidden/>
    <w:rsid w:val="00A643FB"/>
    <w:rPr>
      <w:rFonts w:asciiTheme="minorHAnsi" w:hAnsiTheme="minorHAnsi"/>
      <w:b/>
      <w:bCs/>
      <w:i/>
      <w:iCs/>
      <w:color w:val="A6192E" w:themeColor="accent1"/>
      <w:sz w:val="20"/>
    </w:rPr>
  </w:style>
  <w:style w:type="table" w:styleId="Tabellenraster">
    <w:name w:val="Table Grid"/>
    <w:basedOn w:val="NormaleTabelle"/>
    <w:uiPriority w:val="39"/>
    <w:rsid w:val="00B95F3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HellesRaster-Akzent6">
    <w:name w:val="Light Grid Accent 6"/>
    <w:basedOn w:val="NormaleTabelle"/>
    <w:uiPriority w:val="62"/>
    <w:rsid w:val="00B95F37"/>
    <w:pPr>
      <w:spacing w:after="0" w:line="240" w:lineRule="auto"/>
    </w:pPr>
    <w:tblPr>
      <w:tblStyleRowBandSize w:val="1"/>
      <w:tblStyleColBandSize w:val="1"/>
      <w:tblBorders>
        <w:top w:val="single" w:sz="8" w:space="0" w:color="373A36" w:themeColor="accent6"/>
        <w:left w:val="single" w:sz="8" w:space="0" w:color="373A36" w:themeColor="accent6"/>
        <w:bottom w:val="single" w:sz="8" w:space="0" w:color="373A36" w:themeColor="accent6"/>
        <w:right w:val="single" w:sz="8" w:space="0" w:color="373A36" w:themeColor="accent6"/>
        <w:insideH w:val="single" w:sz="8" w:space="0" w:color="373A36" w:themeColor="accent6"/>
        <w:insideV w:val="single" w:sz="8" w:space="0" w:color="373A3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373A36" w:themeColor="accent6"/>
          <w:left w:val="single" w:sz="8" w:space="0" w:color="373A36" w:themeColor="accent6"/>
          <w:bottom w:val="single" w:sz="18" w:space="0" w:color="373A36" w:themeColor="accent6"/>
          <w:right w:val="single" w:sz="8" w:space="0" w:color="373A36" w:themeColor="accent6"/>
          <w:insideH w:val="nil"/>
          <w:insideV w:val="single" w:sz="8" w:space="0" w:color="373A3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373A36" w:themeColor="accent6"/>
          <w:left w:val="single" w:sz="8" w:space="0" w:color="373A36" w:themeColor="accent6"/>
          <w:bottom w:val="single" w:sz="8" w:space="0" w:color="373A36" w:themeColor="accent6"/>
          <w:right w:val="single" w:sz="8" w:space="0" w:color="373A36" w:themeColor="accent6"/>
          <w:insideH w:val="nil"/>
          <w:insideV w:val="single" w:sz="8" w:space="0" w:color="373A3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373A36" w:themeColor="accent6"/>
          <w:left w:val="single" w:sz="8" w:space="0" w:color="373A36" w:themeColor="accent6"/>
          <w:bottom w:val="single" w:sz="8" w:space="0" w:color="373A36" w:themeColor="accent6"/>
          <w:right w:val="single" w:sz="8" w:space="0" w:color="373A36" w:themeColor="accent6"/>
        </w:tcBorders>
      </w:tcPr>
    </w:tblStylePr>
    <w:tblStylePr w:type="band1Vert">
      <w:tblPr/>
      <w:tcPr>
        <w:tcBorders>
          <w:top w:val="single" w:sz="8" w:space="0" w:color="373A36" w:themeColor="accent6"/>
          <w:left w:val="single" w:sz="8" w:space="0" w:color="373A36" w:themeColor="accent6"/>
          <w:bottom w:val="single" w:sz="8" w:space="0" w:color="373A36" w:themeColor="accent6"/>
          <w:right w:val="single" w:sz="8" w:space="0" w:color="373A36" w:themeColor="accent6"/>
        </w:tcBorders>
        <w:shd w:val="clear" w:color="auto" w:fill="CCCFCC" w:themeFill="accent6" w:themeFillTint="3F"/>
      </w:tcPr>
    </w:tblStylePr>
    <w:tblStylePr w:type="band1Horz">
      <w:tblPr/>
      <w:tcPr>
        <w:tcBorders>
          <w:top w:val="single" w:sz="8" w:space="0" w:color="373A36" w:themeColor="accent6"/>
          <w:left w:val="single" w:sz="8" w:space="0" w:color="373A36" w:themeColor="accent6"/>
          <w:bottom w:val="single" w:sz="8" w:space="0" w:color="373A36" w:themeColor="accent6"/>
          <w:right w:val="single" w:sz="8" w:space="0" w:color="373A36" w:themeColor="accent6"/>
          <w:insideV w:val="single" w:sz="8" w:space="0" w:color="373A36" w:themeColor="accent6"/>
        </w:tcBorders>
        <w:shd w:val="clear" w:color="auto" w:fill="CCCFCC" w:themeFill="accent6" w:themeFillTint="3F"/>
      </w:tcPr>
    </w:tblStylePr>
    <w:tblStylePr w:type="band2Horz">
      <w:tblPr/>
      <w:tcPr>
        <w:tcBorders>
          <w:top w:val="single" w:sz="8" w:space="0" w:color="373A36" w:themeColor="accent6"/>
          <w:left w:val="single" w:sz="8" w:space="0" w:color="373A36" w:themeColor="accent6"/>
          <w:bottom w:val="single" w:sz="8" w:space="0" w:color="373A36" w:themeColor="accent6"/>
          <w:right w:val="single" w:sz="8" w:space="0" w:color="373A36" w:themeColor="accent6"/>
          <w:insideV w:val="single" w:sz="8" w:space="0" w:color="373A36" w:themeColor="accent6"/>
        </w:tcBorders>
      </w:tcPr>
    </w:tblStylePr>
  </w:style>
  <w:style w:type="paragraph" w:customStyle="1" w:styleId="MQHeader">
    <w:name w:val="MQ Header"/>
    <w:basedOn w:val="Standard"/>
    <w:link w:val="MQHeaderChar"/>
    <w:uiPriority w:val="11"/>
    <w:qFormat/>
    <w:rsid w:val="0008185B"/>
    <w:pPr>
      <w:spacing w:after="0" w:line="160" w:lineRule="exact"/>
    </w:pPr>
    <w:rPr>
      <w:rFonts w:eastAsia="Times New Roman" w:cs="Arial"/>
      <w:b/>
      <w:caps/>
      <w:color w:val="000000"/>
      <w:sz w:val="16"/>
      <w:szCs w:val="16"/>
      <w:lang w:val="en-AU"/>
    </w:rPr>
  </w:style>
  <w:style w:type="character" w:customStyle="1" w:styleId="berschrift1Zchn">
    <w:name w:val="Überschrift 1 Zchn"/>
    <w:aliases w:val="Subheading - Level 1 Zchn"/>
    <w:basedOn w:val="Absatz-Standardschriftart"/>
    <w:link w:val="berschrift1"/>
    <w:uiPriority w:val="4"/>
    <w:rsid w:val="00A42D3C"/>
    <w:rPr>
      <w:rFonts w:ascii="Arial Black" w:eastAsia="Times New Roman" w:hAnsi="Arial Black" w:cs="Arial-Black"/>
      <w:caps/>
      <w:color w:val="900724"/>
      <w:sz w:val="21"/>
      <w:szCs w:val="19"/>
    </w:rPr>
  </w:style>
  <w:style w:type="character" w:customStyle="1" w:styleId="MQHeaderChar">
    <w:name w:val="MQ Header Char"/>
    <w:basedOn w:val="Absatz-Standardschriftart"/>
    <w:link w:val="MQHeader"/>
    <w:uiPriority w:val="11"/>
    <w:rsid w:val="00A42D3C"/>
    <w:rPr>
      <w:rFonts w:asciiTheme="minorHAnsi" w:eastAsia="Times New Roman" w:hAnsiTheme="minorHAnsi" w:cs="Arial"/>
      <w:b/>
      <w:caps/>
      <w:color w:val="000000"/>
      <w:sz w:val="16"/>
      <w:szCs w:val="16"/>
      <w:lang w:val="en-AU"/>
    </w:rPr>
  </w:style>
  <w:style w:type="paragraph" w:customStyle="1" w:styleId="MQMajorHeadings">
    <w:name w:val="MQ Major Headings"/>
    <w:next w:val="MQMajorSubheadings"/>
    <w:link w:val="MQMajorHeadingsChar"/>
    <w:uiPriority w:val="1"/>
    <w:qFormat/>
    <w:rsid w:val="006C13C3"/>
    <w:pPr>
      <w:outlineLvl w:val="0"/>
    </w:pPr>
    <w:rPr>
      <w:rFonts w:eastAsiaTheme="minorEastAsia" w:cs="Arial"/>
      <w:b/>
      <w:bCs/>
      <w:noProof/>
      <w:color w:val="000000" w:themeColor="text1"/>
      <w:sz w:val="80"/>
      <w:szCs w:val="84"/>
      <w:lang w:val="en-AU" w:eastAsia="en-AU"/>
    </w:rPr>
  </w:style>
  <w:style w:type="paragraph" w:customStyle="1" w:styleId="MQLeadInText">
    <w:name w:val="MQ Lead In Text"/>
    <w:basedOn w:val="Standard"/>
    <w:link w:val="MQLeadInTextChar"/>
    <w:uiPriority w:val="3"/>
    <w:qFormat/>
    <w:rsid w:val="00463332"/>
    <w:pPr>
      <w:widowControl w:val="0"/>
      <w:suppressAutoHyphens/>
      <w:autoSpaceDE w:val="0"/>
      <w:autoSpaceDN w:val="0"/>
      <w:adjustRightInd w:val="0"/>
      <w:spacing w:before="160" w:after="120" w:line="264" w:lineRule="auto"/>
      <w:textAlignment w:val="center"/>
    </w:pPr>
    <w:rPr>
      <w:rFonts w:ascii="Georgia" w:eastAsia="Times New Roman" w:hAnsi="Georgia" w:cs="Georgia"/>
      <w:b/>
      <w:color w:val="000000"/>
      <w:sz w:val="22"/>
      <w:szCs w:val="25"/>
    </w:rPr>
  </w:style>
  <w:style w:type="character" w:customStyle="1" w:styleId="MQMajorHeadingsChar">
    <w:name w:val="MQ Major Headings Char"/>
    <w:basedOn w:val="Absatz-Standardschriftart"/>
    <w:link w:val="MQMajorHeadings"/>
    <w:uiPriority w:val="1"/>
    <w:rsid w:val="006C13C3"/>
    <w:rPr>
      <w:rFonts w:eastAsiaTheme="minorEastAsia" w:cs="Arial"/>
      <w:b/>
      <w:bCs/>
      <w:noProof/>
      <w:color w:val="000000" w:themeColor="text1"/>
      <w:sz w:val="80"/>
      <w:szCs w:val="84"/>
      <w:lang w:val="en-AU" w:eastAsia="en-AU"/>
    </w:rPr>
  </w:style>
  <w:style w:type="character" w:customStyle="1" w:styleId="berschrift2Zchn">
    <w:name w:val="Überschrift 2 Zchn"/>
    <w:aliases w:val="Subheading - Level 2 Zchn"/>
    <w:basedOn w:val="Absatz-Standardschriftart"/>
    <w:link w:val="berschrift2"/>
    <w:uiPriority w:val="5"/>
    <w:rsid w:val="00F510D1"/>
    <w:rPr>
      <w:rFonts w:eastAsia="Times New Roman" w:cs="Calibri Light"/>
      <w:b/>
      <w:bCs/>
      <w:caps/>
      <w:color w:val="000000"/>
      <w:sz w:val="20"/>
      <w:szCs w:val="19"/>
    </w:rPr>
  </w:style>
  <w:style w:type="character" w:customStyle="1" w:styleId="MQLeadInTextChar">
    <w:name w:val="MQ Lead In Text Char"/>
    <w:basedOn w:val="Absatz-Standardschriftart"/>
    <w:link w:val="MQLeadInText"/>
    <w:uiPriority w:val="3"/>
    <w:rsid w:val="00463332"/>
    <w:rPr>
      <w:rFonts w:ascii="Georgia" w:eastAsia="Times New Roman" w:hAnsi="Georgia" w:cs="Georgia"/>
      <w:b/>
      <w:color w:val="000000"/>
      <w:sz w:val="22"/>
      <w:szCs w:val="25"/>
    </w:rPr>
  </w:style>
  <w:style w:type="paragraph" w:customStyle="1" w:styleId="MQMajorSubheadings">
    <w:name w:val="MQ Major Subheadings"/>
    <w:next w:val="MQLeadInText"/>
    <w:link w:val="MQMajorSubheadingsChar"/>
    <w:uiPriority w:val="2"/>
    <w:qFormat/>
    <w:rsid w:val="00463332"/>
    <w:pPr>
      <w:spacing w:before="480" w:after="360" w:line="240" w:lineRule="auto"/>
      <w:outlineLvl w:val="1"/>
    </w:pPr>
    <w:rPr>
      <w:rFonts w:eastAsia="Times New Roman" w:cs="Georgia"/>
      <w:caps/>
      <w:color w:val="000000"/>
      <w:sz w:val="38"/>
      <w:szCs w:val="24"/>
    </w:rPr>
  </w:style>
  <w:style w:type="character" w:customStyle="1" w:styleId="berschrift3Zchn">
    <w:name w:val="Überschrift 3 Zchn"/>
    <w:aliases w:val="Subheading - Level 3 Zchn"/>
    <w:basedOn w:val="Absatz-Standardschriftart"/>
    <w:link w:val="berschrift3"/>
    <w:uiPriority w:val="6"/>
    <w:rsid w:val="00A42D3C"/>
    <w:rPr>
      <w:rFonts w:eastAsiaTheme="majorEastAsia" w:cstheme="majorBidi"/>
      <w:b/>
      <w:bCs/>
      <w:color w:val="A6192E" w:themeColor="accent1"/>
      <w:sz w:val="20"/>
    </w:rPr>
  </w:style>
  <w:style w:type="character" w:customStyle="1" w:styleId="MQMajorSubheadingsChar">
    <w:name w:val="MQ Major Subheadings Char"/>
    <w:basedOn w:val="Absatz-Standardschriftart"/>
    <w:link w:val="MQMajorSubheadings"/>
    <w:uiPriority w:val="2"/>
    <w:rsid w:val="00463332"/>
    <w:rPr>
      <w:rFonts w:eastAsia="Times New Roman" w:cs="Georgia"/>
      <w:caps/>
      <w:color w:val="000000"/>
      <w:sz w:val="38"/>
      <w:szCs w:val="24"/>
    </w:rPr>
  </w:style>
  <w:style w:type="paragraph" w:customStyle="1" w:styleId="MQBodyCopy">
    <w:name w:val="MQ Body Copy"/>
    <w:basedOn w:val="Standard"/>
    <w:uiPriority w:val="13"/>
    <w:qFormat/>
    <w:rsid w:val="006C13C3"/>
    <w:pPr>
      <w:widowControl w:val="0"/>
      <w:suppressAutoHyphens/>
      <w:autoSpaceDE w:val="0"/>
      <w:autoSpaceDN w:val="0"/>
      <w:adjustRightInd w:val="0"/>
      <w:spacing w:before="80" w:after="81"/>
      <w:textAlignment w:val="center"/>
    </w:pPr>
    <w:rPr>
      <w:rFonts w:ascii="Georgia" w:eastAsiaTheme="minorEastAsia" w:hAnsi="Georgia" w:cs="Georgia"/>
      <w:color w:val="000000"/>
      <w:szCs w:val="19"/>
    </w:rPr>
  </w:style>
  <w:style w:type="character" w:customStyle="1" w:styleId="berschrift4Zchn">
    <w:name w:val="Überschrift 4 Zchn"/>
    <w:basedOn w:val="Absatz-Standardschriftart"/>
    <w:link w:val="berschrift4"/>
    <w:uiPriority w:val="7"/>
    <w:rsid w:val="00A42D3C"/>
    <w:rPr>
      <w:rFonts w:asciiTheme="minorHAnsi" w:eastAsiaTheme="majorEastAsia" w:hAnsiTheme="minorHAnsi" w:cstheme="majorBidi"/>
      <w:b/>
      <w:bCs/>
      <w:i/>
      <w:iCs/>
      <w:color w:val="A6192E" w:themeColor="accent1"/>
      <w:sz w:val="20"/>
    </w:rPr>
  </w:style>
  <w:style w:type="paragraph" w:styleId="Listenabsatz">
    <w:name w:val="List Paragraph"/>
    <w:basedOn w:val="Standard"/>
    <w:link w:val="ListenabsatzZchn"/>
    <w:uiPriority w:val="34"/>
    <w:rsid w:val="00BB7BCC"/>
    <w:pPr>
      <w:ind w:left="720"/>
      <w:contextualSpacing/>
    </w:pPr>
  </w:style>
  <w:style w:type="paragraph" w:customStyle="1" w:styleId="MQBodyBullets">
    <w:name w:val="MQ Body Bullets"/>
    <w:basedOn w:val="Listenabsatz"/>
    <w:link w:val="MQBodyBulletsChar"/>
    <w:uiPriority w:val="9"/>
    <w:qFormat/>
    <w:rsid w:val="006C13C3"/>
    <w:pPr>
      <w:widowControl w:val="0"/>
      <w:numPr>
        <w:numId w:val="2"/>
      </w:numPr>
      <w:suppressAutoHyphens/>
      <w:autoSpaceDE w:val="0"/>
      <w:autoSpaceDN w:val="0"/>
      <w:adjustRightInd w:val="0"/>
      <w:spacing w:before="80" w:after="81"/>
      <w:textAlignment w:val="center"/>
    </w:pPr>
    <w:rPr>
      <w:rFonts w:ascii="Georgia" w:eastAsia="Times New Roman" w:hAnsi="Georgia" w:cs="Georgia"/>
      <w:color w:val="000000"/>
      <w:szCs w:val="19"/>
    </w:rPr>
  </w:style>
  <w:style w:type="paragraph" w:customStyle="1" w:styleId="MQCaptions">
    <w:name w:val="MQ Captions"/>
    <w:basedOn w:val="Standard"/>
    <w:link w:val="MQCaptionsChar"/>
    <w:uiPriority w:val="12"/>
    <w:qFormat/>
    <w:rsid w:val="00BB7BCC"/>
    <w:pPr>
      <w:spacing w:after="200"/>
    </w:pPr>
    <w:rPr>
      <w:rFonts w:ascii="Georgia" w:eastAsia="Times New Roman" w:hAnsi="Georgia" w:cs="Times New Roman"/>
      <w:bCs/>
      <w:color w:val="000000"/>
      <w:sz w:val="14"/>
      <w:szCs w:val="18"/>
    </w:rPr>
  </w:style>
  <w:style w:type="character" w:customStyle="1" w:styleId="ListenabsatzZchn">
    <w:name w:val="Listenabsatz Zchn"/>
    <w:basedOn w:val="Absatz-Standardschriftart"/>
    <w:link w:val="Listenabsatz"/>
    <w:uiPriority w:val="34"/>
    <w:rsid w:val="00BB7BCC"/>
  </w:style>
  <w:style w:type="character" w:customStyle="1" w:styleId="MQBodyBulletsChar">
    <w:name w:val="MQ Body Bullets Char"/>
    <w:basedOn w:val="ListenabsatzZchn"/>
    <w:link w:val="MQBodyBullets"/>
    <w:uiPriority w:val="9"/>
    <w:rsid w:val="006C13C3"/>
    <w:rPr>
      <w:rFonts w:ascii="Georgia" w:eastAsia="Times New Roman" w:hAnsi="Georgia" w:cs="Georgia"/>
      <w:color w:val="000000"/>
      <w:sz w:val="20"/>
      <w:szCs w:val="19"/>
    </w:rPr>
  </w:style>
  <w:style w:type="table" w:customStyle="1" w:styleId="TableGrid1">
    <w:name w:val="Table Grid1"/>
    <w:basedOn w:val="NormaleTabelle"/>
    <w:next w:val="Tabellenraster"/>
    <w:uiPriority w:val="39"/>
    <w:rsid w:val="007A6C72"/>
    <w:pPr>
      <w:spacing w:after="0" w:line="240" w:lineRule="auto"/>
    </w:pPr>
    <w:rPr>
      <w:rFonts w:eastAsia="Times New Roman" w:cs="Times New Roman"/>
      <w:sz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MQCaptionsChar">
    <w:name w:val="MQ Captions Char"/>
    <w:basedOn w:val="Absatz-Standardschriftart"/>
    <w:link w:val="MQCaptions"/>
    <w:uiPriority w:val="12"/>
    <w:rsid w:val="00A42D3C"/>
    <w:rPr>
      <w:rFonts w:ascii="Georgia" w:eastAsia="Times New Roman" w:hAnsi="Georgia" w:cs="Times New Roman"/>
      <w:bCs/>
      <w:color w:val="000000"/>
      <w:sz w:val="14"/>
      <w:szCs w:val="18"/>
    </w:rPr>
  </w:style>
  <w:style w:type="paragraph" w:customStyle="1" w:styleId="MQBodyBullets2">
    <w:name w:val="MQ Body Bullets 2"/>
    <w:basedOn w:val="MQBodyBullets"/>
    <w:uiPriority w:val="9"/>
    <w:qFormat/>
    <w:rsid w:val="006C13C3"/>
    <w:pPr>
      <w:numPr>
        <w:ilvl w:val="1"/>
      </w:numPr>
    </w:pPr>
  </w:style>
  <w:style w:type="character" w:customStyle="1" w:styleId="berschrift5Zchn">
    <w:name w:val="Überschrift 5 Zchn"/>
    <w:basedOn w:val="Absatz-Standardschriftart"/>
    <w:link w:val="berschrift5"/>
    <w:uiPriority w:val="8"/>
    <w:rsid w:val="00A42D3C"/>
    <w:rPr>
      <w:rFonts w:asciiTheme="minorHAnsi" w:eastAsiaTheme="majorEastAsia" w:hAnsiTheme="minorHAnsi" w:cstheme="majorBidi"/>
      <w:color w:val="520C16" w:themeColor="accent1" w:themeShade="7F"/>
      <w:sz w:val="20"/>
    </w:rPr>
  </w:style>
  <w:style w:type="character" w:customStyle="1" w:styleId="berschrift6Zchn">
    <w:name w:val="Überschrift 6 Zchn"/>
    <w:basedOn w:val="Absatz-Standardschriftart"/>
    <w:link w:val="berschrift6"/>
    <w:uiPriority w:val="9"/>
    <w:semiHidden/>
    <w:rsid w:val="0098365D"/>
    <w:rPr>
      <w:rFonts w:eastAsiaTheme="majorEastAsia" w:cstheme="majorBidi"/>
      <w:i/>
      <w:iCs/>
      <w:color w:val="520C16" w:themeColor="accent1" w:themeShade="7F"/>
    </w:rPr>
  </w:style>
  <w:style w:type="character" w:customStyle="1" w:styleId="berschrift7Zchn">
    <w:name w:val="Überschrift 7 Zchn"/>
    <w:basedOn w:val="Absatz-Standardschriftart"/>
    <w:link w:val="berschrift7"/>
    <w:uiPriority w:val="9"/>
    <w:semiHidden/>
    <w:rsid w:val="0098365D"/>
    <w:rPr>
      <w:rFonts w:eastAsiaTheme="majorEastAsia" w:cstheme="majorBidi"/>
      <w:i/>
      <w:iCs/>
      <w:color w:val="404040" w:themeColor="text1" w:themeTint="BF"/>
    </w:rPr>
  </w:style>
  <w:style w:type="character" w:customStyle="1" w:styleId="berschrift8Zchn">
    <w:name w:val="Überschrift 8 Zchn"/>
    <w:basedOn w:val="Absatz-Standardschriftart"/>
    <w:link w:val="berschrift8"/>
    <w:uiPriority w:val="9"/>
    <w:semiHidden/>
    <w:rsid w:val="0098365D"/>
    <w:rPr>
      <w:rFonts w:eastAsiaTheme="majorEastAsia" w:cstheme="majorBidi"/>
      <w:color w:val="404040" w:themeColor="text1" w:themeTint="BF"/>
      <w:sz w:val="20"/>
      <w:szCs w:val="20"/>
    </w:rPr>
  </w:style>
  <w:style w:type="character" w:customStyle="1" w:styleId="berschrift9Zchn">
    <w:name w:val="Überschrift 9 Zchn"/>
    <w:basedOn w:val="Absatz-Standardschriftart"/>
    <w:link w:val="berschrift9"/>
    <w:uiPriority w:val="9"/>
    <w:semiHidden/>
    <w:rsid w:val="0098365D"/>
    <w:rPr>
      <w:rFonts w:eastAsiaTheme="majorEastAsia" w:cstheme="majorBidi"/>
      <w:i/>
      <w:iCs/>
      <w:color w:val="404040" w:themeColor="text1" w:themeTint="BF"/>
      <w:sz w:val="20"/>
      <w:szCs w:val="20"/>
    </w:rPr>
  </w:style>
  <w:style w:type="paragraph" w:customStyle="1" w:styleId="MQFilename">
    <w:name w:val="MQ Filename"/>
    <w:basedOn w:val="Fuzeile"/>
    <w:uiPriority w:val="15"/>
    <w:qFormat/>
    <w:rsid w:val="00513673"/>
    <w:pPr>
      <w:tabs>
        <w:tab w:val="clear" w:pos="9026"/>
        <w:tab w:val="right" w:pos="10773"/>
      </w:tabs>
      <w:spacing w:before="120"/>
    </w:pPr>
    <w:rPr>
      <w:sz w:val="18"/>
    </w:rPr>
  </w:style>
  <w:style w:type="paragraph" w:customStyle="1" w:styleId="MQPageNumber">
    <w:name w:val="MQ Page Number"/>
    <w:basedOn w:val="MQFilename"/>
    <w:uiPriority w:val="18"/>
    <w:qFormat/>
    <w:rsid w:val="00513673"/>
  </w:style>
  <w:style w:type="paragraph" w:styleId="Kopfzeile">
    <w:name w:val="header"/>
    <w:basedOn w:val="Standard"/>
    <w:link w:val="KopfzeileZchn"/>
    <w:uiPriority w:val="99"/>
    <w:unhideWhenUsed/>
    <w:rsid w:val="007D125D"/>
    <w:pPr>
      <w:tabs>
        <w:tab w:val="center" w:pos="4513"/>
        <w:tab w:val="right" w:pos="9026"/>
      </w:tabs>
      <w:spacing w:after="0"/>
    </w:pPr>
  </w:style>
  <w:style w:type="character" w:customStyle="1" w:styleId="KopfzeileZchn">
    <w:name w:val="Kopfzeile Zchn"/>
    <w:basedOn w:val="Absatz-Standardschriftart"/>
    <w:link w:val="Kopfzeile"/>
    <w:uiPriority w:val="99"/>
    <w:rsid w:val="007D125D"/>
    <w:rPr>
      <w:rFonts w:asciiTheme="minorHAnsi" w:hAnsiTheme="minorHAnsi"/>
      <w:sz w:val="20"/>
    </w:rPr>
  </w:style>
  <w:style w:type="paragraph" w:styleId="Fuzeile">
    <w:name w:val="footer"/>
    <w:basedOn w:val="Standard"/>
    <w:link w:val="FuzeileZchn"/>
    <w:uiPriority w:val="99"/>
    <w:unhideWhenUsed/>
    <w:rsid w:val="007D125D"/>
    <w:pPr>
      <w:tabs>
        <w:tab w:val="center" w:pos="4513"/>
        <w:tab w:val="right" w:pos="9026"/>
      </w:tabs>
      <w:spacing w:after="0"/>
    </w:pPr>
  </w:style>
  <w:style w:type="character" w:customStyle="1" w:styleId="FuzeileZchn">
    <w:name w:val="Fußzeile Zchn"/>
    <w:basedOn w:val="Absatz-Standardschriftart"/>
    <w:link w:val="Fuzeile"/>
    <w:uiPriority w:val="99"/>
    <w:rsid w:val="007D125D"/>
    <w:rPr>
      <w:rFonts w:asciiTheme="minorHAnsi" w:hAnsiTheme="minorHAnsi"/>
      <w:sz w:val="20"/>
    </w:rPr>
  </w:style>
  <w:style w:type="paragraph" w:customStyle="1" w:styleId="MQTableHeadings">
    <w:name w:val="MQ Table Headings"/>
    <w:basedOn w:val="Standard"/>
    <w:qFormat/>
    <w:rsid w:val="00B208D0"/>
    <w:pPr>
      <w:spacing w:before="80" w:after="82"/>
    </w:pPr>
    <w:rPr>
      <w:rFonts w:eastAsiaTheme="majorEastAsia" w:cstheme="majorBidi"/>
      <w:b/>
      <w:bCs/>
      <w:color w:val="FFFFFF" w:themeColor="background1"/>
    </w:rPr>
  </w:style>
  <w:style w:type="paragraph" w:customStyle="1" w:styleId="MQTableBody">
    <w:name w:val="MQ Table Body"/>
    <w:basedOn w:val="Standard"/>
    <w:qFormat/>
    <w:rsid w:val="00B208D0"/>
    <w:pPr>
      <w:spacing w:before="80" w:after="82"/>
    </w:pPr>
    <w:rPr>
      <w:rFonts w:eastAsiaTheme="majorEastAsia" w:cstheme="majorBidi"/>
      <w:bCs/>
      <w:color w:val="000000" w:themeColor="text1"/>
    </w:rPr>
  </w:style>
  <w:style w:type="paragraph" w:styleId="Funotentext">
    <w:name w:val="footnote text"/>
    <w:aliases w:val="MQ Footnote Text"/>
    <w:basedOn w:val="Standard"/>
    <w:link w:val="FunotentextZchn"/>
    <w:uiPriority w:val="99"/>
    <w:semiHidden/>
    <w:unhideWhenUsed/>
    <w:rsid w:val="00A643FB"/>
    <w:pPr>
      <w:spacing w:after="0"/>
    </w:pPr>
    <w:rPr>
      <w:sz w:val="16"/>
      <w:szCs w:val="20"/>
    </w:rPr>
  </w:style>
  <w:style w:type="character" w:customStyle="1" w:styleId="FunotentextZchn">
    <w:name w:val="Fußnotentext Zchn"/>
    <w:aliases w:val="MQ Footnote Text Zchn"/>
    <w:basedOn w:val="Absatz-Standardschriftart"/>
    <w:link w:val="Funotentext"/>
    <w:uiPriority w:val="99"/>
    <w:semiHidden/>
    <w:rsid w:val="00A643FB"/>
    <w:rPr>
      <w:rFonts w:asciiTheme="minorHAnsi" w:hAnsiTheme="minorHAnsi"/>
      <w:sz w:val="16"/>
      <w:szCs w:val="20"/>
    </w:rPr>
  </w:style>
  <w:style w:type="character" w:styleId="Funotenzeichen">
    <w:name w:val="footnote reference"/>
    <w:basedOn w:val="Absatz-Standardschriftart"/>
    <w:uiPriority w:val="99"/>
    <w:semiHidden/>
    <w:unhideWhenUsed/>
    <w:rsid w:val="00A643FB"/>
    <w:rPr>
      <w:rFonts w:asciiTheme="minorHAnsi" w:hAnsiTheme="minorHAnsi"/>
      <w:sz w:val="16"/>
      <w:vertAlign w:val="superscript"/>
    </w:rPr>
  </w:style>
  <w:style w:type="paragraph" w:customStyle="1" w:styleId="MQFootnote">
    <w:name w:val="MQ Footnote"/>
    <w:basedOn w:val="Standard"/>
    <w:uiPriority w:val="19"/>
    <w:qFormat/>
    <w:rsid w:val="00A643FB"/>
    <w:rPr>
      <w:sz w:val="16"/>
      <w:szCs w:val="16"/>
    </w:rPr>
  </w:style>
  <w:style w:type="character" w:styleId="Buchtitel">
    <w:name w:val="Book Title"/>
    <w:basedOn w:val="Absatz-Standardschriftart"/>
    <w:uiPriority w:val="33"/>
    <w:rsid w:val="00A643FB"/>
    <w:rPr>
      <w:b w:val="0"/>
      <w:bCs/>
      <w:i/>
      <w:caps w:val="0"/>
      <w:smallCaps w:val="0"/>
      <w:color w:val="000000" w:themeColor="text1"/>
      <w:spacing w:val="0"/>
      <w:sz w:val="20"/>
    </w:rPr>
  </w:style>
  <w:style w:type="paragraph" w:customStyle="1" w:styleId="MQBodyNumber1">
    <w:name w:val="MQ Body Number 1"/>
    <w:basedOn w:val="Listenabsatz"/>
    <w:uiPriority w:val="10"/>
    <w:qFormat/>
    <w:rsid w:val="001D1631"/>
    <w:pPr>
      <w:numPr>
        <w:numId w:val="15"/>
      </w:numPr>
      <w:spacing w:before="80" w:after="81"/>
    </w:pPr>
  </w:style>
  <w:style w:type="paragraph" w:customStyle="1" w:styleId="MQBodyNumber2">
    <w:name w:val="MQ Body Number 2"/>
    <w:basedOn w:val="MQBodyNumber1"/>
    <w:uiPriority w:val="10"/>
    <w:qFormat/>
    <w:rsid w:val="001D1631"/>
    <w:pPr>
      <w:numPr>
        <w:ilvl w:val="1"/>
      </w:numPr>
    </w:pPr>
  </w:style>
  <w:style w:type="paragraph" w:customStyle="1" w:styleId="MQBodyNumber3">
    <w:name w:val="MQ Body Number 3"/>
    <w:basedOn w:val="MQBodyNumber2"/>
    <w:uiPriority w:val="10"/>
    <w:qFormat/>
    <w:rsid w:val="00EC7F21"/>
    <w:pPr>
      <w:numPr>
        <w:ilvl w:val="2"/>
      </w:numPr>
    </w:pPr>
  </w:style>
  <w:style w:type="table" w:customStyle="1" w:styleId="MQUTable">
    <w:name w:val="MQU Table"/>
    <w:basedOn w:val="NormaleTabelle"/>
    <w:uiPriority w:val="99"/>
    <w:rsid w:val="00462307"/>
    <w:pPr>
      <w:spacing w:after="0" w:line="240" w:lineRule="auto"/>
    </w:pPr>
    <w:tblPr>
      <w:tblStyleRowBandSize w:val="1"/>
    </w:tblPr>
    <w:tblStylePr w:type="band1Horz">
      <w:tblPr/>
      <w:tcPr>
        <w:shd w:val="clear" w:color="auto" w:fill="E6E4DC" w:themeFill="background2"/>
      </w:tcPr>
    </w:tblStylePr>
    <w:tblStylePr w:type="band2Horz">
      <w:tblPr/>
      <w:tcPr>
        <w:shd w:val="clear" w:color="auto" w:fill="D6D2C4" w:themeFill="text2"/>
      </w:tcPr>
    </w:tblStylePr>
  </w:style>
  <w:style w:type="paragraph" w:customStyle="1" w:styleId="HeaderSub">
    <w:name w:val="Header Sub"/>
    <w:next w:val="MQMajorSubheadings"/>
    <w:qFormat/>
    <w:rsid w:val="00463332"/>
    <w:pPr>
      <w:pBdr>
        <w:top w:val="single" w:sz="4" w:space="1" w:color="auto"/>
        <w:bottom w:val="single" w:sz="4" w:space="1" w:color="auto"/>
      </w:pBdr>
      <w:tabs>
        <w:tab w:val="right" w:pos="10773"/>
      </w:tabs>
      <w:spacing w:before="120" w:after="120"/>
    </w:pPr>
    <w:rPr>
      <w:rFonts w:eastAsia="Times New Roman" w:cs="Georgia"/>
      <w:color w:val="000000"/>
      <w:sz w:val="24"/>
      <w:szCs w:val="24"/>
      <w:lang w:val="en-AU" w:eastAsia="en-AU"/>
    </w:rPr>
  </w:style>
  <w:style w:type="character" w:styleId="Fett">
    <w:name w:val="Strong"/>
    <w:basedOn w:val="Absatz-Standardschriftart"/>
    <w:uiPriority w:val="22"/>
    <w:semiHidden/>
    <w:rsid w:val="00463332"/>
    <w:rPr>
      <w:b/>
      <w:bCs/>
    </w:rPr>
  </w:style>
  <w:style w:type="paragraph" w:customStyle="1" w:styleId="LetterBullets">
    <w:name w:val="Letter Bullets"/>
    <w:basedOn w:val="Standard"/>
    <w:uiPriority w:val="99"/>
    <w:qFormat/>
    <w:rsid w:val="00F510D1"/>
    <w:pPr>
      <w:widowControl w:val="0"/>
      <w:numPr>
        <w:numId w:val="18"/>
      </w:numPr>
      <w:suppressAutoHyphens/>
      <w:autoSpaceDE w:val="0"/>
      <w:autoSpaceDN w:val="0"/>
      <w:adjustRightInd w:val="0"/>
      <w:spacing w:before="80" w:after="81" w:line="264" w:lineRule="auto"/>
      <w:textAlignment w:val="center"/>
    </w:pPr>
    <w:rPr>
      <w:rFonts w:ascii="Georgia" w:eastAsiaTheme="minorEastAsia" w:hAnsi="Georgia" w:cs="Georgia"/>
      <w:color w:val="000000"/>
      <w:sz w:val="19"/>
      <w:szCs w:val="19"/>
      <w:lang w:val="en-AU"/>
    </w:rPr>
  </w:style>
  <w:style w:type="paragraph" w:customStyle="1" w:styleId="BodyCopy">
    <w:name w:val="Body Copy"/>
    <w:basedOn w:val="Standard"/>
    <w:link w:val="BodyCopyChar"/>
    <w:qFormat/>
    <w:rsid w:val="00F510D1"/>
    <w:pPr>
      <w:widowControl w:val="0"/>
      <w:suppressAutoHyphens/>
      <w:autoSpaceDE w:val="0"/>
      <w:autoSpaceDN w:val="0"/>
      <w:adjustRightInd w:val="0"/>
      <w:spacing w:before="120" w:after="0" w:line="300" w:lineRule="auto"/>
      <w:textAlignment w:val="center"/>
    </w:pPr>
    <w:rPr>
      <w:rFonts w:ascii="Georgia" w:eastAsiaTheme="minorEastAsia" w:hAnsi="Georgia" w:cs="Newzald-Book"/>
      <w:color w:val="000000" w:themeColor="text1"/>
      <w:sz w:val="17"/>
      <w:szCs w:val="21"/>
      <w:lang w:val="en-AU"/>
    </w:rPr>
  </w:style>
  <w:style w:type="character" w:customStyle="1" w:styleId="BodyCopyChar">
    <w:name w:val="Body Copy Char"/>
    <w:basedOn w:val="Absatz-Standardschriftart"/>
    <w:link w:val="BodyCopy"/>
    <w:rsid w:val="00F510D1"/>
    <w:rPr>
      <w:rFonts w:ascii="Georgia" w:eastAsiaTheme="minorEastAsia" w:hAnsi="Georgia" w:cs="Newzald-Book"/>
      <w:color w:val="000000" w:themeColor="text1"/>
      <w:szCs w:val="21"/>
      <w:lang w:val="en-AU"/>
    </w:rPr>
  </w:style>
  <w:style w:type="paragraph" w:customStyle="1" w:styleId="BodyBullets">
    <w:name w:val="Body Bullets"/>
    <w:basedOn w:val="LetterBullets"/>
    <w:link w:val="BodyBulletsChar"/>
    <w:qFormat/>
    <w:rsid w:val="00F510D1"/>
    <w:pPr>
      <w:ind w:left="198" w:hanging="198"/>
    </w:pPr>
    <w:rPr>
      <w:sz w:val="17"/>
    </w:rPr>
  </w:style>
  <w:style w:type="character" w:customStyle="1" w:styleId="BodyBulletsChar">
    <w:name w:val="Body Bullets Char"/>
    <w:basedOn w:val="Absatz-Standardschriftart"/>
    <w:link w:val="BodyBullets"/>
    <w:rsid w:val="00F510D1"/>
    <w:rPr>
      <w:rFonts w:ascii="Georgia" w:eastAsiaTheme="minorEastAsia" w:hAnsi="Georgia" w:cs="Georgia"/>
      <w:color w:val="000000"/>
      <w:szCs w:val="19"/>
      <w:lang w:val="en-AU"/>
    </w:rPr>
  </w:style>
  <w:style w:type="table" w:customStyle="1" w:styleId="TableGrid2">
    <w:name w:val="Table Grid2"/>
    <w:basedOn w:val="NormaleTabelle"/>
    <w:next w:val="Tabellenraster"/>
    <w:uiPriority w:val="39"/>
    <w:rsid w:val="002B6F94"/>
    <w:pPr>
      <w:spacing w:after="0" w:line="240" w:lineRule="auto"/>
    </w:pPr>
    <w:rPr>
      <w:rFonts w:ascii="Calibri" w:hAnsi="Calibri"/>
      <w:sz w:val="22"/>
      <w:szCs w:val="22"/>
      <w:lang w:val="en-A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tandardWeb">
    <w:name w:val="Normal (Web)"/>
    <w:basedOn w:val="Standard"/>
    <w:uiPriority w:val="99"/>
    <w:unhideWhenUsed/>
    <w:rsid w:val="00B9702B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en-AU" w:eastAsia="en-AU"/>
    </w:rPr>
  </w:style>
  <w:style w:type="character" w:styleId="Hyperlink">
    <w:name w:val="Hyperlink"/>
    <w:basedOn w:val="Absatz-Standardschriftart"/>
    <w:uiPriority w:val="99"/>
    <w:unhideWhenUsed/>
    <w:rsid w:val="00B9702B"/>
    <w:rPr>
      <w:color w:val="0000FF"/>
      <w:u w:val="single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3B2EC0"/>
    <w:rPr>
      <w:color w:val="605E5C"/>
      <w:shd w:val="clear" w:color="auto" w:fill="E1DFDD"/>
    </w:rPr>
  </w:style>
  <w:style w:type="character" w:styleId="BesuchterLink">
    <w:name w:val="FollowedHyperlink"/>
    <w:basedOn w:val="Absatz-Standardschriftart"/>
    <w:uiPriority w:val="99"/>
    <w:semiHidden/>
    <w:unhideWhenUsed/>
    <w:rsid w:val="005705AF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12544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230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576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991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https://www.wiso.uni-hamburg.de/en/einrichtungen_service/graduate-school/doing-a-doctorate.html" TargetMode="External"/><Relationship Id="rId18" Type="http://schemas.openxmlformats.org/officeDocument/2006/relationships/hyperlink" Target="https://www.bw.uni-hamburg.de/en/studium/promotion/promotionsprozess.html" TargetMode="External"/><Relationship Id="rId3" Type="http://schemas.openxmlformats.org/officeDocument/2006/relationships/customXml" Target="../customXml/item3.xml"/><Relationship Id="rId21" Type="http://schemas.openxmlformats.org/officeDocument/2006/relationships/hyperlink" Target="https://www2.daad.de/deutschland/stipendium/datenbank/en/21148-scholarship-database" TargetMode="External"/><Relationship Id="rId7" Type="http://schemas.openxmlformats.org/officeDocument/2006/relationships/settings" Target="settings.xml"/><Relationship Id="rId12" Type="http://schemas.openxmlformats.org/officeDocument/2006/relationships/hyperlink" Target="https://www.jura.uni-hamburg.de/en/forschung/promotion/dokumente-service-kontakt.html" TargetMode="External"/><Relationship Id="rId17" Type="http://schemas.openxmlformats.org/officeDocument/2006/relationships/hyperlink" Target="https://www.promovieren.uni-hamburg.de/en/min.html" TargetMode="External"/><Relationship Id="rId25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hyperlink" Target="https://www.gw.uni-hamburg.de/en/studium/promotion.html" TargetMode="External"/><Relationship Id="rId20" Type="http://schemas.openxmlformats.org/officeDocument/2006/relationships/hyperlink" Target="https://www.hra-hamburg.de/en.html" TargetMode="Externa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s://www.mq.edu.au/__data/assets/pdf_file/0012/1199982/MQ-Guiding-Principles-for-Cotutelle-and-Joint-PhD-enrolment_FINAL_03.11.2021.pdf" TargetMode="External"/><Relationship Id="rId24" Type="http://schemas.openxmlformats.org/officeDocument/2006/relationships/fontTable" Target="fontTable.xml"/><Relationship Id="rId5" Type="http://schemas.openxmlformats.org/officeDocument/2006/relationships/numbering" Target="numbering.xml"/><Relationship Id="rId15" Type="http://schemas.openxmlformats.org/officeDocument/2006/relationships/hyperlink" Target="https://www.ew.uni-hamburg.de/en/studium/promovieren.html" TargetMode="External"/><Relationship Id="rId23" Type="http://schemas.openxmlformats.org/officeDocument/2006/relationships/footer" Target="footer1.xml"/><Relationship Id="rId10" Type="http://schemas.openxmlformats.org/officeDocument/2006/relationships/endnotes" Target="endnotes.xml"/><Relationship Id="rId19" Type="http://schemas.openxmlformats.org/officeDocument/2006/relationships/hyperlink" Target="https://www.bwl.uni-hamburg.de/en/forschung/promotion.html" TargetMode="Externa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yperlink" Target="https://www.uke.de/english/research/promotion-phd-habilitation/phd-program-non-medicine/index.html" TargetMode="External"/><Relationship Id="rId22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MQU Colours">
      <a:dk1>
        <a:sysClr val="windowText" lastClr="000000"/>
      </a:dk1>
      <a:lt1>
        <a:sysClr val="window" lastClr="FFFFFF"/>
      </a:lt1>
      <a:dk2>
        <a:srgbClr val="D6D2C4"/>
      </a:dk2>
      <a:lt2>
        <a:srgbClr val="E6E4DC"/>
      </a:lt2>
      <a:accent1>
        <a:srgbClr val="A6192E"/>
      </a:accent1>
      <a:accent2>
        <a:srgbClr val="76232F"/>
      </a:accent2>
      <a:accent3>
        <a:srgbClr val="D6001C"/>
      </a:accent3>
      <a:accent4>
        <a:srgbClr val="C6007E"/>
      </a:accent4>
      <a:accent5>
        <a:srgbClr val="80225F"/>
      </a:accent5>
      <a:accent6>
        <a:srgbClr val="373A36"/>
      </a:accent6>
      <a:hlink>
        <a:srgbClr val="A6192E"/>
      </a:hlink>
      <a:folHlink>
        <a:srgbClr val="954F72"/>
      </a:folHlink>
    </a:clrScheme>
    <a:fontScheme name="MQU">
      <a:majorFont>
        <a:latin typeface="Arial"/>
        <a:ea typeface=""/>
        <a:cs typeface=""/>
      </a:majorFont>
      <a:minorFont>
        <a:latin typeface="Georgia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6C95ED6973E2C745BD6196842A753487" ma:contentTypeVersion="18" ma:contentTypeDescription="Create a new document." ma:contentTypeScope="" ma:versionID="b7d6148de626b4dd6a8984433f19fa4a">
  <xsd:schema xmlns:xsd="http://www.w3.org/2001/XMLSchema" xmlns:xs="http://www.w3.org/2001/XMLSchema" xmlns:p="http://schemas.microsoft.com/office/2006/metadata/properties" xmlns:ns2="f5e1d3a8-22e8-4c46-87dc-5a4a7b87d600" xmlns:ns3="c21e1348-3e9f-4ffd-a256-a6e77dda4999" targetNamespace="http://schemas.microsoft.com/office/2006/metadata/properties" ma:root="true" ma:fieldsID="576b78e8c94109456614f42f8092e504" ns2:_="" ns3:_="">
    <xsd:import namespace="f5e1d3a8-22e8-4c46-87dc-5a4a7b87d600"/>
    <xsd:import namespace="c21e1348-3e9f-4ffd-a256-a6e77dda4999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Location" minOccurs="0"/>
                <xsd:element ref="ns2:MediaServiceSearchProperties" minOccurs="0"/>
                <xsd:element ref="ns2:Preview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5e1d3a8-22e8-4c46-87dc-5a4a7b87d60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2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3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7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8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20" nillable="true" ma:taxonomy="true" ma:internalName="lcf76f155ced4ddcb4097134ff3c332f" ma:taxonomyFieldName="MediaServiceImageTags" ma:displayName="Image Tags" ma:readOnly="false" ma:fieldId="{5cf76f15-5ced-4ddc-b409-7134ff3c332f}" ma:taxonomyMulti="true" ma:sspId="0f0fa888-949a-464e-a270-b091e030d5a3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2" nillable="true" ma:displayName="Location" ma:internalName="MediaServiceLocation" ma:readOnly="true">
      <xsd:simpleType>
        <xsd:restriction base="dms:Text"/>
      </xsd:simpleType>
    </xsd:element>
    <xsd:element name="MediaServiceSearchProperties" ma:index="23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Preview" ma:index="24" nillable="true" ma:displayName="Preview" ma:description="A preview of image" ma:format="Thumbnail" ma:internalName="Preview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21e1348-3e9f-4ffd-a256-a6e77dda4999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1" nillable="true" ma:displayName="Taxonomy Catch All Column" ma:hidden="true" ma:list="{cf47d4ef-cbc2-4e2d-bc01-5eb084b04e3c}" ma:internalName="TaxCatchAll" ma:showField="CatchAllData" ma:web="c21e1348-3e9f-4ffd-a256-a6e77dda4999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f5e1d3a8-22e8-4c46-87dc-5a4a7b87d600">
      <Terms xmlns="http://schemas.microsoft.com/office/infopath/2007/PartnerControls"/>
    </lcf76f155ced4ddcb4097134ff3c332f>
    <TaxCatchAll xmlns="c21e1348-3e9f-4ffd-a256-a6e77dda4999" xsi:nil="true"/>
    <Preview xmlns="f5e1d3a8-22e8-4c46-87dc-5a4a7b87d600" xsi:nil="true"/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99E82E2-6306-4447-9FED-77ACDD1C226B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9DEEA15-7C4C-4D23-88A1-2181C1D1D6A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5e1d3a8-22e8-4c46-87dc-5a4a7b87d600"/>
    <ds:schemaRef ds:uri="c21e1348-3e9f-4ffd-a256-a6e77dda4999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68DCA4F9-37BD-42C4-9F15-67274A9C7C75}">
  <ds:schemaRefs>
    <ds:schemaRef ds:uri="http://schemas.microsoft.com/office/2006/metadata/properties"/>
    <ds:schemaRef ds:uri="c21e1348-3e9f-4ffd-a256-a6e77dda4999"/>
    <ds:schemaRef ds:uri="http://schemas.openxmlformats.org/package/2006/metadata/core-properties"/>
    <ds:schemaRef ds:uri="http://schemas.microsoft.com/office/2006/documentManagement/types"/>
    <ds:schemaRef ds:uri="f5e1d3a8-22e8-4c46-87dc-5a4a7b87d600"/>
    <ds:schemaRef ds:uri="http://purl.org/dc/terms/"/>
    <ds:schemaRef ds:uri="http://purl.org/dc/elements/1.1/"/>
    <ds:schemaRef ds:uri="http://schemas.microsoft.com/office/infopath/2007/PartnerControls"/>
    <ds:schemaRef ds:uri="http://www.w3.org/XML/1998/namespace"/>
    <ds:schemaRef ds:uri="http://purl.org/dc/dcmitype/"/>
  </ds:schemaRefs>
</ds:datastoreItem>
</file>

<file path=customXml/itemProps4.xml><?xml version="1.0" encoding="utf-8"?>
<ds:datastoreItem xmlns:ds="http://schemas.openxmlformats.org/officeDocument/2006/customXml" ds:itemID="{6877E53A-ABEF-437A-827B-2DCE9F6D8DE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510</Words>
  <Characters>3213</Characters>
  <Application>Microsoft Office Word</Application>
  <DocSecurity>0</DocSecurity>
  <Lines>26</Lines>
  <Paragraphs>7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3716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Falter, Dr. Fabian</dc:creator>
  <cp:lastModifiedBy>Rizwana Ahmad</cp:lastModifiedBy>
  <cp:revision>2</cp:revision>
  <cp:lastPrinted>2022-05-27T04:33:00Z</cp:lastPrinted>
  <dcterms:created xsi:type="dcterms:W3CDTF">2023-03-24T09:36:00Z</dcterms:created>
  <dcterms:modified xsi:type="dcterms:W3CDTF">2023-08-29T09:17:00Z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0x0101006C95ED6973E2C745BD6196842A753487</vt:lpwstr>
  </property>
  <property fmtid="{D5CDD505-2E9C-101B-9397-08002B2CF9AE}" pid="3" name="MediaServiceImageTags">
    <vt:lpwstr/>
  </property>
</Properties>
</file>